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高速高压搅喷复合桩（DMC桩）造价指标编制说明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高速高压搅喷复合桩（DMC桩）造价指标（以下简称造价指标）包括人工费、材料费、机械费、其他费和管理费、利润等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2.高速高压搅喷复合桩（DMC桩）适用于填土、粘性土、粉土、砂土、淤泥质土、直径小于2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~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3cm的卵石、强风化软质基岩等地层。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3.本造价指标是按粘性土、粉土、砂土、淤泥质土等普通土质编制，如遇杂填土、直径小于2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~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3cm的卵石层时，本造价指标的人工和机械消耗量乘以系数1.2，如遇强风化软质基岩时，本造价指标的人工和机械消耗量乘以系数1.5。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4.本造价指标根据实际工况综合了DMC桩工艺和静压桩工艺。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水泥使用量按被搅喷加固土体重量的30%编制，设计水泥掺量不同时可以调整。（注：被加固土体水泥用量=被加固土体的体积×被加固土体的重度×水泥掺量，被加固土体的重度参照《工程地质手册》第五版第三篇第四节“有关土的经验数据”取值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6.造价指标中预应力混凝土管桩的规格型号可按设计方案进行调整，单价执行市场指导价。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7.本造价指标的基期为2024年3月。</w:t>
      </w: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</w:rPr>
        <w:sectPr>
          <w:pgSz w:w="11906" w:h="16838"/>
          <w:pgMar w:top="850" w:right="964" w:bottom="890" w:left="964" w:header="851" w:footer="992" w:gutter="0"/>
          <w:cols w:space="425" w:num="1"/>
          <w:docGrid w:type="lines" w:linePitch="312" w:charSpace="0"/>
        </w:sect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高速高压搅喷复合桩（DMC桩）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造价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指标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607"/>
        <w:gridCol w:w="1221"/>
        <w:gridCol w:w="1189"/>
        <w:gridCol w:w="1206"/>
        <w:gridCol w:w="1177"/>
        <w:gridCol w:w="1177"/>
        <w:gridCol w:w="1177"/>
        <w:gridCol w:w="1219"/>
        <w:gridCol w:w="1177"/>
        <w:gridCol w:w="1179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指标编码</w:t>
            </w:r>
          </w:p>
        </w:tc>
        <w:tc>
          <w:tcPr>
            <w:tcW w:w="2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桩径（mm）/桩芯规格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桩长（m）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单位造价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(元/m)</w:t>
            </w:r>
          </w:p>
        </w:tc>
        <w:tc>
          <w:tcPr>
            <w:tcW w:w="94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7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费用（元/m）</w:t>
            </w:r>
          </w:p>
        </w:tc>
        <w:tc>
          <w:tcPr>
            <w:tcW w:w="47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人工费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材料费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机械费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综合费用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人工费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材料费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机械费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综合费用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Z1-1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700（PHC-400-95-AB）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H≤25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739.99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312.58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231.21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155.47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5.51%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42.24%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31.24%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Z1-2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800（PHC-500-125-AB）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901.59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428.76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242.15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188.18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4.71%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47.56%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26.86%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Z1-3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900（PHC-600-130-AB）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1044.76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528.26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255.03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217.18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4.24%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50.56%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24.41%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Z1-4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1000（PHC-700-125-AB）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1345.29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755.39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266.11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277.74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3.42%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56.15%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19.78%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Z1-5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1100（PHC-800-130-AB）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1543.80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887.01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289.05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318.15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3.21%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57.46%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18.72%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Z1-6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1200（PHC-800-130-AB）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1613.08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51.36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930.24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299.13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332.35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3.18%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57.67%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18.54%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Z1-7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1300（PHC-1000-130-AB）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2198.71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54.91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1373.03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320.41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450.36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62.45%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14.57%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Z1-8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1400（PHC-1000-130-AB）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2285.17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56.68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1429.99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330.49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468.00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2.48%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14.46%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Z2-1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700（PHC-400-95-AB）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25＜H≤30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776.66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317.01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251.93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163.44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5.70%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40.82%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32.44%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Z2-2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800（PHC-500-125-AB）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938.50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433.29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262.97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196.20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4.91%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46.17%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28.02%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Z2-3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900（PHC-600-130-AB）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1099.27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534.56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286.07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229.04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4.51%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48.63%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26.02%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Z2-4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1000（PHC-700-125-AB）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1399.81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51.36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761.69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297.16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289.60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54.41%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21.23%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Z2-5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1100（PHC-800-130-AB）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1599.05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54.91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893.58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320.41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330.16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3.43%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55.88%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20.04%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Z2-6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1200（PHC-800-130-AB）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1667.58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56.68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936.20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330.49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344.20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3.40%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56.14%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19.82%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Z2-7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1300（PHC-1000-130-AB）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2253.92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1379.57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351.77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462.36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2.67%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61.21%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15.61%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Z2-8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1400（PHC-1000-130-AB）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2340.30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1436.47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361.86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479.99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2.65%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61.38%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15.46%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Z3-1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700（PHC-400-95-AB）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30＜H≤40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828.72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322.95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281.37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174.81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5.98%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38.97%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33.95%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Z3-2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800（PHC-500-125-AB）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991.14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51.36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439.55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292.55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207.68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5.18%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44.35%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29.52%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Z3-3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900（PHC-600-130-AB）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1135.54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539.43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306.04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236.93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4.68%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47.50%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26.95%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Z3-4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1000（PHC-700-125-AB）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1436.36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54.91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766.79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317.12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297.54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3.82%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53.38%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22.08%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Z3-5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1100（PHC-800-130-AB）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1676.04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61.99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905.36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361.86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346.83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54.02%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21.59%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Z3-6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1200（PHC-800-130-AB）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1781.47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67.31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953.15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392.12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368.90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3.78%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53.50%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22.01%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Z3-7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1300（PHC-1000-130-AB）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2428.61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76.16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1407.53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444.76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500.17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3.14%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57.96%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18.31%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Z3-8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1400（PHC-1000-130-AB）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2555.33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1472.34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475.02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526.50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3.19%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57.62%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18.59%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20.60%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注：1.表中综合单价指标可在-10%</w:t>
      </w:r>
      <w:r>
        <w:rPr>
          <w:rFonts w:hint="default" w:ascii="Times New Roman" w:hAnsi="Times New Roman" w:eastAsia="宋体" w:cs="Times New Roman"/>
        </w:rPr>
        <w:t>~</w:t>
      </w:r>
      <w:r>
        <w:rPr>
          <w:rFonts w:hint="eastAsia" w:ascii="宋体" w:hAnsi="宋体" w:eastAsia="宋体" w:cs="宋体"/>
        </w:rPr>
        <w:t>10%幅度内调整。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2.高速高压搅喷复合桩（DMC桩）内容包括：机械成孔、沉混凝土管、填混凝土及注浆液、钢筋、水、电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rPr>
          <w:rFonts w:hint="eastAsia"/>
        </w:rPr>
      </w:pPr>
    </w:p>
    <w:sectPr>
      <w:pgSz w:w="16838" w:h="11906" w:orient="landscape"/>
      <w:pgMar w:top="964" w:right="850" w:bottom="964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WIwOWI0NzRkM2ZiZjk4OTZlOWEwOWUyYzkwNmEifQ=="/>
  </w:docVars>
  <w:rsids>
    <w:rsidRoot w:val="00000000"/>
    <w:rsid w:val="05D41D6C"/>
    <w:rsid w:val="073C7668"/>
    <w:rsid w:val="0AD96F7B"/>
    <w:rsid w:val="0AE51F05"/>
    <w:rsid w:val="0D3A1F53"/>
    <w:rsid w:val="16A26891"/>
    <w:rsid w:val="18550589"/>
    <w:rsid w:val="1DC31AF1"/>
    <w:rsid w:val="2F384FC6"/>
    <w:rsid w:val="34A270EA"/>
    <w:rsid w:val="37585548"/>
    <w:rsid w:val="37DC7F27"/>
    <w:rsid w:val="3C917532"/>
    <w:rsid w:val="4654512D"/>
    <w:rsid w:val="49F17862"/>
    <w:rsid w:val="4D07026B"/>
    <w:rsid w:val="598C3104"/>
    <w:rsid w:val="5CDA23D8"/>
    <w:rsid w:val="5DF272AD"/>
    <w:rsid w:val="6B6E08BB"/>
    <w:rsid w:val="6F6A3147"/>
    <w:rsid w:val="74B4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2024-03-26T08:09:00Z</dcterms:created>
  <dc:creator>zjxh</dc:creator>
  <cp:lastModifiedBy>zjxh</cp:lastModifiedBy>
  <cp:lastPrinted>2024-03-27T01:56:00Z</cp:lastPrinted>
  <dcterms:modified xsi:type="dcterms:W3CDTF">2024-03-28T02:21:53Z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691671F1BDEA4A93B78CB4AE1191E5D7_12</vt:lpwstr>
  </property>
</Properties>
</file>