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D2538" w14:textId="77777777" w:rsidR="00EA3832" w:rsidRDefault="001A3373">
      <w:pPr>
        <w:pStyle w:val="af4"/>
        <w:spacing w:beforeLines="100" w:before="312" w:after="0" w:afterAutospacing="0"/>
        <w:rPr>
          <w:rFonts w:ascii="宋体" w:eastAsia="宋体" w:hAnsi="宋体"/>
          <w:color w:val="auto"/>
        </w:rPr>
      </w:pPr>
      <w:bookmarkStart w:id="0" w:name="_Toc521768940"/>
      <w:r>
        <w:rPr>
          <w:rFonts w:ascii="宋体" w:eastAsia="宋体" w:hAnsi="宋体" w:hint="eastAsia"/>
          <w:color w:val="auto"/>
        </w:rPr>
        <w:t>北京市建设工程招标投标和造价管理协会</w:t>
      </w:r>
      <w:bookmarkEnd w:id="0"/>
    </w:p>
    <w:p w14:paraId="09F99F27" w14:textId="77777777" w:rsidR="00EA3832" w:rsidRDefault="001A3373">
      <w:pPr>
        <w:pStyle w:val="af4"/>
        <w:spacing w:after="0" w:afterAutospacing="0"/>
        <w:rPr>
          <w:rFonts w:ascii="宋体" w:eastAsia="宋体" w:hAnsi="宋体"/>
          <w:color w:val="auto"/>
        </w:rPr>
      </w:pPr>
      <w:bookmarkStart w:id="1" w:name="_Toc521768941"/>
      <w:r>
        <w:rPr>
          <w:rFonts w:ascii="宋体" w:eastAsia="宋体" w:hAnsi="宋体" w:hint="eastAsia"/>
          <w:color w:val="auto"/>
        </w:rPr>
        <w:t>先进单位会员和优秀个人会员评选办法</w:t>
      </w:r>
      <w:bookmarkEnd w:id="1"/>
    </w:p>
    <w:p w14:paraId="485B4B6C" w14:textId="77777777" w:rsidR="00EA3832" w:rsidRDefault="001A3373">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总则</w:t>
      </w:r>
      <w:r>
        <w:rPr>
          <w:rFonts w:ascii="宋体" w:eastAsia="宋体" w:hAnsi="宋体" w:hint="eastAsia"/>
          <w:color w:val="auto"/>
          <w:sz w:val="28"/>
          <w:szCs w:val="28"/>
        </w:rPr>
        <w:t xml:space="preserve"> </w:t>
      </w:r>
    </w:p>
    <w:p w14:paraId="7169472C"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第一条</w:t>
      </w:r>
      <w:r>
        <w:rPr>
          <w:rFonts w:ascii="宋体" w:eastAsia="宋体" w:hAnsi="宋体" w:hint="eastAsia"/>
          <w:color w:val="auto"/>
          <w:sz w:val="28"/>
          <w:szCs w:val="28"/>
        </w:rPr>
        <w:t xml:space="preserve">  </w:t>
      </w:r>
      <w:r>
        <w:rPr>
          <w:rFonts w:ascii="宋体" w:eastAsia="宋体" w:hAnsi="宋体" w:hint="eastAsia"/>
          <w:color w:val="auto"/>
          <w:sz w:val="28"/>
          <w:szCs w:val="28"/>
        </w:rPr>
        <w:t>为激励广大单位会员和个人会员创先争优，促进行业发展，北京市建设工程招标投标和造价管理协会（简称京标价协）决定开展北京市建设工程招标投标和造价管理协会先进单位会员和优秀个人会员评选活动（简称评选活动），制定本办法。</w:t>
      </w:r>
    </w:p>
    <w:p w14:paraId="6EDC5420"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第二条</w:t>
      </w:r>
      <w:r>
        <w:rPr>
          <w:rFonts w:ascii="宋体" w:eastAsia="宋体" w:hAnsi="宋体" w:hint="eastAsia"/>
          <w:color w:val="auto"/>
          <w:sz w:val="28"/>
          <w:szCs w:val="28"/>
        </w:rPr>
        <w:t xml:space="preserve">  </w:t>
      </w:r>
      <w:r>
        <w:rPr>
          <w:rFonts w:ascii="宋体" w:eastAsia="宋体" w:hAnsi="宋体" w:hint="eastAsia"/>
          <w:color w:val="auto"/>
          <w:sz w:val="28"/>
          <w:szCs w:val="28"/>
        </w:rPr>
        <w:t>评选活动坚持公平、公正、公开和择优的原则，每两年举办一次，在申报参加评选的会员中择优评选。</w:t>
      </w:r>
    </w:p>
    <w:p w14:paraId="15943442"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第三条</w:t>
      </w:r>
      <w:r>
        <w:rPr>
          <w:rFonts w:ascii="宋体" w:eastAsia="宋体" w:hAnsi="宋体" w:hint="eastAsia"/>
          <w:color w:val="auto"/>
          <w:sz w:val="28"/>
          <w:szCs w:val="28"/>
        </w:rPr>
        <w:t xml:space="preserve">  </w:t>
      </w:r>
      <w:r>
        <w:rPr>
          <w:rFonts w:ascii="宋体" w:eastAsia="宋体" w:hAnsi="宋体" w:hint="eastAsia"/>
          <w:color w:val="auto"/>
          <w:sz w:val="28"/>
          <w:szCs w:val="28"/>
        </w:rPr>
        <w:t>京标价协秘书处负责申报材料的初审及评选活动的组织工作，公布评选结果。</w:t>
      </w:r>
    </w:p>
    <w:p w14:paraId="71A5795A" w14:textId="77777777" w:rsidR="00EA3832" w:rsidRDefault="001A3373">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 xml:space="preserve"> </w:t>
      </w:r>
      <w:r>
        <w:rPr>
          <w:rFonts w:ascii="宋体" w:eastAsia="宋体" w:hAnsi="宋体" w:hint="eastAsia"/>
          <w:color w:val="auto"/>
          <w:sz w:val="28"/>
          <w:szCs w:val="28"/>
        </w:rPr>
        <w:t>评选范围和评选条件</w:t>
      </w:r>
    </w:p>
    <w:p w14:paraId="742D666E"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第四条</w:t>
      </w:r>
      <w:r>
        <w:rPr>
          <w:rFonts w:ascii="宋体" w:eastAsia="宋体" w:hAnsi="宋体" w:hint="eastAsia"/>
          <w:color w:val="auto"/>
          <w:sz w:val="28"/>
          <w:szCs w:val="28"/>
        </w:rPr>
        <w:t xml:space="preserve">  </w:t>
      </w:r>
      <w:r>
        <w:rPr>
          <w:rFonts w:ascii="宋体" w:eastAsia="宋体" w:hAnsi="宋体" w:hint="eastAsia"/>
          <w:color w:val="auto"/>
          <w:sz w:val="28"/>
          <w:szCs w:val="28"/>
        </w:rPr>
        <w:t>京标价协的单位会员符合下列条件，均可申报参加先进单位会员评选。</w:t>
      </w:r>
    </w:p>
    <w:p w14:paraId="0CBF8A2B"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2B243F02"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（二）遵守并执行国家、北京市的法律法规、相关政策、标准规范和规定等；且遵守行规行约，公平竞争，诚信经营；</w:t>
      </w:r>
    </w:p>
    <w:p w14:paraId="2891E9B9"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（三）重视社会效益，热心公益事业；</w:t>
      </w:r>
    </w:p>
    <w:p w14:paraId="00C02851"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（四）企业领导班子团结务实、廉洁自律、勇于创新，有较强的凝聚力与责任心，鼓励企业成立党组织；</w:t>
      </w:r>
    </w:p>
    <w:p w14:paraId="66D75130"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（五）品牌意识强，有企业徽标、企业理念，形成了企业文化；</w:t>
      </w:r>
    </w:p>
    <w:p w14:paraId="6D528D41"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（六）企业管理制度健全，能有效规范不良行为</w:t>
      </w:r>
      <w:r>
        <w:rPr>
          <w:rFonts w:ascii="宋体" w:eastAsia="宋体" w:hAnsi="宋体" w:hint="eastAsia"/>
          <w:color w:val="auto"/>
          <w:sz w:val="28"/>
          <w:szCs w:val="28"/>
        </w:rPr>
        <w:t>;</w:t>
      </w:r>
    </w:p>
    <w:p w14:paraId="1301F4B8"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（七）信息化程度高，有企业独立网站，对科学管理有独特的见解和方法，获得好评；</w:t>
      </w:r>
    </w:p>
    <w:p w14:paraId="4D16054B"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（八）职工技术力量雄厚、遵纪守法、队伍稳定，有良好的职业道德，较强的团队精神；</w:t>
      </w:r>
    </w:p>
    <w:p w14:paraId="60D5EEE7"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（九）为客户</w:t>
      </w:r>
      <w:r>
        <w:rPr>
          <w:rFonts w:ascii="宋体" w:eastAsia="宋体" w:hAnsi="宋体" w:hint="eastAsia"/>
          <w:color w:val="auto"/>
          <w:sz w:val="28"/>
          <w:szCs w:val="28"/>
        </w:rPr>
        <w:t>提供优质的服务，成果文件规范，质量上乘，社会效益和经济效益良好；</w:t>
      </w:r>
    </w:p>
    <w:p w14:paraId="0A3AF9E6"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（十）维护职工合法权益，鼓励、支持职工不断更新业务知识、熟练掌握行业先进专业技能、参加专业课题研究、在国家许可的正式出版物中发表有价值的专业文章和论著等；</w:t>
      </w:r>
    </w:p>
    <w:p w14:paraId="1391A833"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（十一）积极参加建设工程行政主管部门、行业协会组织的活动，支持协会工作，树立行业形象，维护行业利益，为促进行业发展做出贡献。</w:t>
      </w:r>
    </w:p>
    <w:p w14:paraId="55EE767B"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第五条</w:t>
      </w:r>
      <w:r>
        <w:rPr>
          <w:rFonts w:ascii="宋体" w:eastAsia="宋体" w:hAnsi="宋体" w:hint="eastAsia"/>
          <w:color w:val="auto"/>
          <w:sz w:val="28"/>
          <w:szCs w:val="28"/>
        </w:rPr>
        <w:t xml:space="preserve">  </w:t>
      </w:r>
      <w:r>
        <w:rPr>
          <w:rFonts w:ascii="宋体" w:eastAsia="宋体" w:hAnsi="宋体" w:hint="eastAsia"/>
          <w:color w:val="auto"/>
          <w:sz w:val="28"/>
          <w:szCs w:val="28"/>
        </w:rPr>
        <w:t>京标价协的个人会员，并符合下列条件，均可申报参加优秀个人会员评选：</w:t>
      </w:r>
    </w:p>
    <w:p w14:paraId="3844313D"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2B21C1DC"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（二）遵守国家、省、市及主管部门的法律、法规和规定，公平竞争，有</w:t>
      </w:r>
      <w:r>
        <w:rPr>
          <w:rFonts w:ascii="宋体" w:eastAsia="宋体" w:hAnsi="宋体" w:hint="eastAsia"/>
          <w:color w:val="auto"/>
          <w:sz w:val="28"/>
          <w:szCs w:val="28"/>
        </w:rPr>
        <w:t>良好的职业道德和社会信誉，未受到投诉或处分；坚持社会主义荣辱观，廉洁奉公，诚实守信，自觉抵制腐败行为，无违规违纪等不良行为记录；</w:t>
      </w:r>
    </w:p>
    <w:p w14:paraId="4916E073"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（三）具有较强的组织协调能力和丰富的招标投标或造价管理经验；</w:t>
      </w:r>
    </w:p>
    <w:p w14:paraId="0DAD7937"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（四）努力钻研业务</w:t>
      </w:r>
      <w:r>
        <w:rPr>
          <w:rFonts w:ascii="宋体" w:eastAsia="宋体" w:hAnsi="宋体" w:hint="eastAsia"/>
          <w:color w:val="auto"/>
          <w:sz w:val="28"/>
          <w:szCs w:val="28"/>
        </w:rPr>
        <w:t>,</w:t>
      </w:r>
      <w:r>
        <w:rPr>
          <w:rFonts w:ascii="宋体" w:eastAsia="宋体" w:hAnsi="宋体" w:hint="eastAsia"/>
          <w:color w:val="auto"/>
          <w:sz w:val="28"/>
          <w:szCs w:val="28"/>
        </w:rPr>
        <w:t>工作精益求精</w:t>
      </w:r>
      <w:r>
        <w:rPr>
          <w:rFonts w:ascii="宋体" w:eastAsia="宋体" w:hAnsi="宋体" w:hint="eastAsia"/>
          <w:color w:val="auto"/>
          <w:sz w:val="28"/>
          <w:szCs w:val="28"/>
        </w:rPr>
        <w:t>,</w:t>
      </w:r>
      <w:r>
        <w:rPr>
          <w:rFonts w:ascii="宋体" w:eastAsia="宋体" w:hAnsi="宋体" w:hint="eastAsia"/>
          <w:color w:val="auto"/>
          <w:sz w:val="28"/>
          <w:szCs w:val="28"/>
        </w:rPr>
        <w:t>在本单位从事工程招标投标或造价管理业务工作和专业理论研究中贡献突出</w:t>
      </w:r>
      <w:r>
        <w:rPr>
          <w:rFonts w:ascii="宋体" w:eastAsia="宋体" w:hAnsi="宋体" w:hint="eastAsia"/>
          <w:color w:val="auto"/>
          <w:sz w:val="28"/>
          <w:szCs w:val="28"/>
        </w:rPr>
        <w:t>;</w:t>
      </w:r>
    </w:p>
    <w:p w14:paraId="530FF9DD"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五）参加或参与国家、省、市、行业招标投标或造价管理规范性、指导性文件书籍的编制工作，招标投标或造价管理领域里的学术研究工作；所撰写的招标投标或造价管理类学术论文在国家、省、市、行业期刊中发表；荣获国家、省、市、行业</w:t>
      </w:r>
      <w:r>
        <w:rPr>
          <w:rFonts w:ascii="宋体" w:eastAsia="宋体" w:hAnsi="宋体" w:hint="eastAsia"/>
          <w:color w:val="auto"/>
          <w:sz w:val="28"/>
          <w:szCs w:val="28"/>
        </w:rPr>
        <w:t>颁发的招标投标或造价管理类奖项（以上条件须满足一条以上）；</w:t>
      </w:r>
    </w:p>
    <w:p w14:paraId="26F166AF"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（六）认真履行京标价协章程规定的权利和义务</w:t>
      </w:r>
      <w:r>
        <w:rPr>
          <w:rFonts w:ascii="宋体" w:eastAsia="宋体" w:hAnsi="宋体" w:hint="eastAsia"/>
          <w:color w:val="auto"/>
          <w:sz w:val="28"/>
          <w:szCs w:val="28"/>
        </w:rPr>
        <w:t>,</w:t>
      </w:r>
      <w:r>
        <w:rPr>
          <w:rFonts w:ascii="宋体" w:eastAsia="宋体" w:hAnsi="宋体" w:hint="eastAsia"/>
          <w:color w:val="auto"/>
          <w:sz w:val="28"/>
          <w:szCs w:val="28"/>
        </w:rPr>
        <w:t>积极参加京标价协组织的各项活动</w:t>
      </w:r>
      <w:r>
        <w:rPr>
          <w:rFonts w:ascii="宋体" w:eastAsia="宋体" w:hAnsi="宋体" w:hint="eastAsia"/>
          <w:color w:val="auto"/>
          <w:sz w:val="28"/>
          <w:szCs w:val="28"/>
        </w:rPr>
        <w:t>,</w:t>
      </w:r>
      <w:r>
        <w:rPr>
          <w:rFonts w:ascii="宋体" w:eastAsia="宋体" w:hAnsi="宋体" w:hint="eastAsia"/>
          <w:color w:val="auto"/>
          <w:sz w:val="28"/>
          <w:szCs w:val="28"/>
        </w:rPr>
        <w:t>良好地完成京标价协交给的各项工作任务</w:t>
      </w:r>
      <w:r>
        <w:rPr>
          <w:rFonts w:ascii="宋体" w:eastAsia="宋体" w:hAnsi="宋体" w:hint="eastAsia"/>
          <w:color w:val="auto"/>
          <w:sz w:val="28"/>
          <w:szCs w:val="28"/>
        </w:rPr>
        <w:t>,</w:t>
      </w:r>
      <w:r>
        <w:rPr>
          <w:rFonts w:ascii="宋体" w:eastAsia="宋体" w:hAnsi="宋体" w:hint="eastAsia"/>
          <w:color w:val="auto"/>
          <w:sz w:val="28"/>
          <w:szCs w:val="28"/>
        </w:rPr>
        <w:t>为行业的改革与发展献计献策。</w:t>
      </w:r>
    </w:p>
    <w:p w14:paraId="15FD016C" w14:textId="77777777" w:rsidR="00EA3832" w:rsidRDefault="001A3373">
      <w:pPr>
        <w:pStyle w:val="af6"/>
        <w:rPr>
          <w:rFonts w:ascii="宋体" w:eastAsia="宋体" w:hAnsi="宋体"/>
          <w:color w:val="auto"/>
          <w:sz w:val="28"/>
          <w:szCs w:val="28"/>
        </w:rPr>
      </w:pPr>
      <w:r>
        <w:rPr>
          <w:rFonts w:ascii="宋体" w:eastAsia="宋体" w:hAnsi="宋体" w:hint="eastAsia"/>
          <w:color w:val="auto"/>
          <w:sz w:val="28"/>
          <w:szCs w:val="28"/>
        </w:rPr>
        <w:t>第三章</w:t>
      </w:r>
      <w:r>
        <w:rPr>
          <w:rFonts w:ascii="宋体" w:eastAsia="宋体" w:hAnsi="宋体" w:hint="eastAsia"/>
          <w:color w:val="auto"/>
          <w:sz w:val="28"/>
          <w:szCs w:val="28"/>
        </w:rPr>
        <w:t xml:space="preserve"> </w:t>
      </w:r>
      <w:r>
        <w:rPr>
          <w:rFonts w:ascii="宋体" w:eastAsia="宋体" w:hAnsi="宋体" w:hint="eastAsia"/>
          <w:color w:val="auto"/>
          <w:sz w:val="28"/>
          <w:szCs w:val="28"/>
        </w:rPr>
        <w:t>评选程序</w:t>
      </w:r>
    </w:p>
    <w:p w14:paraId="262C4867"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第六条</w:t>
      </w:r>
      <w:r>
        <w:rPr>
          <w:rFonts w:ascii="宋体" w:eastAsia="宋体" w:hAnsi="宋体" w:hint="eastAsia"/>
          <w:color w:val="auto"/>
          <w:sz w:val="28"/>
          <w:szCs w:val="28"/>
        </w:rPr>
        <w:t xml:space="preserve">  </w:t>
      </w:r>
      <w:r>
        <w:rPr>
          <w:rFonts w:ascii="宋体" w:eastAsia="宋体" w:hAnsi="宋体" w:hint="eastAsia"/>
          <w:color w:val="auto"/>
          <w:sz w:val="28"/>
          <w:szCs w:val="28"/>
        </w:rPr>
        <w:t>单位会员和个人会员分别向京标价协报送申报评选材料。</w:t>
      </w:r>
    </w:p>
    <w:p w14:paraId="0BE26BCA"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第七条</w:t>
      </w:r>
      <w:r>
        <w:rPr>
          <w:rFonts w:ascii="宋体" w:eastAsia="宋体" w:hAnsi="宋体" w:hint="eastAsia"/>
          <w:color w:val="auto"/>
          <w:sz w:val="28"/>
          <w:szCs w:val="28"/>
        </w:rPr>
        <w:t xml:space="preserve">  </w:t>
      </w:r>
      <w:r>
        <w:rPr>
          <w:rFonts w:ascii="宋体" w:eastAsia="宋体" w:hAnsi="宋体" w:hint="eastAsia"/>
          <w:color w:val="auto"/>
          <w:sz w:val="28"/>
          <w:szCs w:val="28"/>
        </w:rPr>
        <w:t>京标价协组织评审专家小组依据《北京市建设工程招标投标和造价管理协会先进单位会员评审标准》和《北京市建设工程招标投标和造价管理协会优秀个人会员评审标准》（附件一和附件二）进行评选，评选结果在京标价协网站公示，无异议后公布。</w:t>
      </w:r>
    </w:p>
    <w:p w14:paraId="084DEC18"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第八条</w:t>
      </w:r>
      <w:r>
        <w:rPr>
          <w:rFonts w:ascii="宋体" w:eastAsia="宋体" w:hAnsi="宋体" w:hint="eastAsia"/>
          <w:color w:val="auto"/>
          <w:sz w:val="28"/>
          <w:szCs w:val="28"/>
        </w:rPr>
        <w:t xml:space="preserve">  </w:t>
      </w:r>
      <w:r>
        <w:rPr>
          <w:rFonts w:ascii="宋体" w:eastAsia="宋体" w:hAnsi="宋体" w:hint="eastAsia"/>
          <w:color w:val="auto"/>
          <w:sz w:val="28"/>
          <w:szCs w:val="28"/>
        </w:rPr>
        <w:t>被评选出的单位、个人会员分别授予“先进单位会员”、“优秀个人会员”称号，颁发证书，并记入其信用档案。</w:t>
      </w:r>
    </w:p>
    <w:p w14:paraId="306701AD" w14:textId="77777777" w:rsidR="00EA3832" w:rsidRDefault="001A3373">
      <w:pPr>
        <w:pStyle w:val="af6"/>
        <w:rPr>
          <w:rFonts w:ascii="宋体" w:eastAsia="宋体" w:hAnsi="宋体"/>
          <w:color w:val="auto"/>
          <w:sz w:val="28"/>
          <w:szCs w:val="28"/>
        </w:rPr>
      </w:pPr>
      <w:r>
        <w:rPr>
          <w:rFonts w:ascii="宋体" w:eastAsia="宋体" w:hAnsi="宋体" w:hint="eastAsia"/>
          <w:color w:val="auto"/>
          <w:sz w:val="28"/>
          <w:szCs w:val="28"/>
        </w:rPr>
        <w:t>第四章</w:t>
      </w:r>
      <w:r>
        <w:rPr>
          <w:rFonts w:ascii="宋体" w:eastAsia="宋体" w:hAnsi="宋体" w:hint="eastAsia"/>
          <w:color w:val="auto"/>
          <w:sz w:val="28"/>
          <w:szCs w:val="28"/>
        </w:rPr>
        <w:t xml:space="preserve"> </w:t>
      </w:r>
      <w:r>
        <w:rPr>
          <w:rFonts w:ascii="宋体" w:eastAsia="宋体" w:hAnsi="宋体" w:hint="eastAsia"/>
          <w:color w:val="auto"/>
          <w:sz w:val="28"/>
          <w:szCs w:val="28"/>
        </w:rPr>
        <w:t>附则</w:t>
      </w:r>
    </w:p>
    <w:p w14:paraId="7AB82316"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第九条</w:t>
      </w:r>
      <w:r>
        <w:rPr>
          <w:rFonts w:ascii="宋体" w:eastAsia="宋体" w:hAnsi="宋体" w:hint="eastAsia"/>
          <w:color w:val="auto"/>
          <w:sz w:val="28"/>
          <w:szCs w:val="28"/>
        </w:rPr>
        <w:t xml:space="preserve">  </w:t>
      </w:r>
      <w:r>
        <w:rPr>
          <w:rFonts w:ascii="宋体" w:eastAsia="宋体" w:hAnsi="宋体" w:hint="eastAsia"/>
          <w:color w:val="auto"/>
          <w:sz w:val="28"/>
          <w:szCs w:val="28"/>
        </w:rPr>
        <w:t>申报参选的单位和个人，对其申报材料的真实性负责，如发现申报材料失实，取消评选资格。严重失实的进行通报批评，暂停</w:t>
      </w:r>
      <w:r>
        <w:rPr>
          <w:rFonts w:ascii="宋体" w:eastAsia="宋体" w:hAnsi="宋体" w:hint="eastAsia"/>
          <w:color w:val="auto"/>
          <w:sz w:val="28"/>
          <w:szCs w:val="28"/>
        </w:rPr>
        <w:t>4</w:t>
      </w:r>
      <w:r>
        <w:rPr>
          <w:rFonts w:ascii="宋体" w:eastAsia="宋体" w:hAnsi="宋体" w:hint="eastAsia"/>
          <w:color w:val="auto"/>
          <w:sz w:val="28"/>
          <w:szCs w:val="28"/>
        </w:rPr>
        <w:t>年申报资格，并记入信用档案。</w:t>
      </w:r>
    </w:p>
    <w:p w14:paraId="0526E9A6"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第十条</w:t>
      </w:r>
      <w:r>
        <w:rPr>
          <w:rFonts w:ascii="宋体" w:eastAsia="宋体" w:hAnsi="宋体" w:hint="eastAsia"/>
          <w:color w:val="auto"/>
          <w:sz w:val="28"/>
          <w:szCs w:val="28"/>
        </w:rPr>
        <w:t xml:space="preserve">  </w:t>
      </w:r>
      <w:r>
        <w:rPr>
          <w:rFonts w:ascii="宋体" w:eastAsia="宋体" w:hAnsi="宋体" w:hint="eastAsia"/>
          <w:color w:val="auto"/>
          <w:sz w:val="28"/>
          <w:szCs w:val="28"/>
        </w:rPr>
        <w:t>本</w:t>
      </w:r>
      <w:r>
        <w:rPr>
          <w:rFonts w:ascii="宋体" w:eastAsia="宋体" w:hAnsi="宋体" w:hint="eastAsia"/>
          <w:color w:val="auto"/>
          <w:sz w:val="28"/>
          <w:szCs w:val="28"/>
        </w:rPr>
        <w:t>评选活动不收取任何费用。</w:t>
      </w:r>
    </w:p>
    <w:p w14:paraId="40DE3316"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第十一条</w:t>
      </w:r>
      <w:r>
        <w:rPr>
          <w:rFonts w:ascii="宋体" w:eastAsia="宋体" w:hAnsi="宋体" w:hint="eastAsia"/>
          <w:color w:val="auto"/>
          <w:sz w:val="28"/>
          <w:szCs w:val="28"/>
        </w:rPr>
        <w:t xml:space="preserve">  </w:t>
      </w:r>
      <w:r>
        <w:rPr>
          <w:rFonts w:ascii="宋体" w:eastAsia="宋体" w:hAnsi="宋体" w:hint="eastAsia"/>
          <w:color w:val="auto"/>
          <w:sz w:val="28"/>
          <w:szCs w:val="28"/>
        </w:rPr>
        <w:t>本办法由京标价协负责解释。</w:t>
      </w:r>
    </w:p>
    <w:p w14:paraId="275AAC29"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第十二条</w:t>
      </w:r>
      <w:r>
        <w:rPr>
          <w:rFonts w:ascii="宋体" w:eastAsia="宋体" w:hAnsi="宋体" w:hint="eastAsia"/>
          <w:color w:val="auto"/>
          <w:sz w:val="28"/>
          <w:szCs w:val="28"/>
        </w:rPr>
        <w:t xml:space="preserve">  </w:t>
      </w:r>
      <w:r>
        <w:rPr>
          <w:rFonts w:ascii="宋体" w:eastAsia="宋体" w:hAnsi="宋体" w:hint="eastAsia"/>
          <w:color w:val="auto"/>
          <w:sz w:val="28"/>
          <w:szCs w:val="28"/>
        </w:rPr>
        <w:t>本办法经</w:t>
      </w:r>
      <w:r>
        <w:rPr>
          <w:rFonts w:ascii="宋体" w:eastAsia="宋体" w:hAnsi="宋体" w:hint="eastAsia"/>
          <w:color w:val="auto"/>
          <w:sz w:val="28"/>
          <w:szCs w:val="28"/>
        </w:rPr>
        <w:t>2020</w:t>
      </w:r>
      <w:r>
        <w:rPr>
          <w:rFonts w:ascii="宋体" w:eastAsia="宋体" w:hAnsi="宋体" w:hint="eastAsia"/>
          <w:color w:val="auto"/>
          <w:sz w:val="28"/>
          <w:szCs w:val="28"/>
        </w:rPr>
        <w:t>年</w:t>
      </w:r>
      <w:r>
        <w:rPr>
          <w:rFonts w:ascii="宋体" w:eastAsia="宋体" w:hAnsi="宋体" w:hint="eastAsia"/>
          <w:color w:val="auto"/>
          <w:sz w:val="28"/>
          <w:szCs w:val="28"/>
        </w:rPr>
        <w:t>6</w:t>
      </w:r>
      <w:r>
        <w:rPr>
          <w:rFonts w:ascii="宋体" w:eastAsia="宋体" w:hAnsi="宋体" w:hint="eastAsia"/>
          <w:color w:val="auto"/>
          <w:sz w:val="28"/>
          <w:szCs w:val="28"/>
        </w:rPr>
        <w:t>月</w:t>
      </w:r>
      <w:r>
        <w:rPr>
          <w:rFonts w:ascii="宋体" w:eastAsia="宋体" w:hAnsi="宋体" w:hint="eastAsia"/>
          <w:color w:val="auto"/>
          <w:sz w:val="28"/>
          <w:szCs w:val="28"/>
        </w:rPr>
        <w:t>12</w:t>
      </w:r>
      <w:r>
        <w:rPr>
          <w:rFonts w:ascii="宋体" w:eastAsia="宋体" w:hAnsi="宋体" w:hint="eastAsia"/>
          <w:color w:val="auto"/>
          <w:sz w:val="28"/>
          <w:szCs w:val="28"/>
        </w:rPr>
        <w:t>日一届六次会长办公会审议通过，自通过之日起实施。</w:t>
      </w:r>
    </w:p>
    <w:p w14:paraId="5C8B5A37"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                </w:t>
      </w:r>
    </w:p>
    <w:p w14:paraId="6910C818"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附件：</w:t>
      </w:r>
    </w:p>
    <w:p w14:paraId="43D931EF"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一、《北京市建设工程招标投标和造价管理协会先进单位会员评审标准》</w:t>
      </w:r>
    </w:p>
    <w:p w14:paraId="7E5D8945" w14:textId="77777777" w:rsidR="00EA3832" w:rsidRDefault="001A3373">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二、《北京市建设工程招标投标和造价管理协会优秀个人会员评审标准》</w:t>
      </w:r>
    </w:p>
    <w:p w14:paraId="65680809" w14:textId="77777777" w:rsidR="00EA3832" w:rsidRDefault="001A3373">
      <w:pPr>
        <w:ind w:firstLine="560"/>
        <w:rPr>
          <w:rFonts w:ascii="宋体" w:eastAsia="宋体" w:hAnsi="宋体"/>
          <w:color w:val="auto"/>
          <w:sz w:val="28"/>
          <w:szCs w:val="28"/>
        </w:rPr>
      </w:pPr>
      <w:r>
        <w:rPr>
          <w:rFonts w:ascii="宋体" w:eastAsia="宋体" w:hAnsi="宋体" w:hint="eastAsia"/>
          <w:color w:val="auto"/>
          <w:sz w:val="28"/>
          <w:szCs w:val="28"/>
        </w:rPr>
        <w:br w:type="page"/>
      </w:r>
    </w:p>
    <w:tbl>
      <w:tblPr>
        <w:tblW w:w="9100" w:type="dxa"/>
        <w:tblLayout w:type="fixed"/>
        <w:tblCellMar>
          <w:top w:w="15" w:type="dxa"/>
          <w:left w:w="15" w:type="dxa"/>
          <w:bottom w:w="15" w:type="dxa"/>
          <w:right w:w="15" w:type="dxa"/>
        </w:tblCellMar>
        <w:tblLook w:val="04A0" w:firstRow="1" w:lastRow="0" w:firstColumn="1" w:lastColumn="0" w:noHBand="0" w:noVBand="1"/>
      </w:tblPr>
      <w:tblGrid>
        <w:gridCol w:w="845"/>
        <w:gridCol w:w="1952"/>
        <w:gridCol w:w="5601"/>
        <w:gridCol w:w="702"/>
      </w:tblGrid>
      <w:tr w:rsidR="00EA3832" w14:paraId="767C50AD" w14:textId="77777777">
        <w:trPr>
          <w:trHeight w:val="208"/>
        </w:trPr>
        <w:tc>
          <w:tcPr>
            <w:tcW w:w="2797" w:type="dxa"/>
            <w:gridSpan w:val="2"/>
            <w:vAlign w:val="center"/>
          </w:tcPr>
          <w:p w14:paraId="630937BB" w14:textId="77777777" w:rsidR="00EA3832" w:rsidRDefault="001A3373">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lastRenderedPageBreak/>
              <w:t>附件一：</w:t>
            </w:r>
          </w:p>
        </w:tc>
        <w:tc>
          <w:tcPr>
            <w:tcW w:w="5601" w:type="dxa"/>
            <w:vAlign w:val="center"/>
          </w:tcPr>
          <w:p w14:paraId="73ABE170" w14:textId="77777777" w:rsidR="00EA3832" w:rsidRDefault="00EA3832">
            <w:pPr>
              <w:spacing w:line="400" w:lineRule="exact"/>
              <w:ind w:firstLineChars="0" w:firstLine="0"/>
              <w:rPr>
                <w:rFonts w:ascii="宋体" w:eastAsia="宋体" w:hAnsi="宋体" w:cs="Times New Roman"/>
                <w:color w:val="auto"/>
                <w:sz w:val="28"/>
                <w:szCs w:val="28"/>
              </w:rPr>
            </w:pPr>
          </w:p>
        </w:tc>
        <w:tc>
          <w:tcPr>
            <w:tcW w:w="702" w:type="dxa"/>
            <w:vAlign w:val="center"/>
          </w:tcPr>
          <w:p w14:paraId="23F48418" w14:textId="77777777" w:rsidR="00EA3832" w:rsidRDefault="00EA3832">
            <w:pPr>
              <w:spacing w:line="400" w:lineRule="exact"/>
              <w:ind w:firstLineChars="0" w:firstLine="0"/>
              <w:rPr>
                <w:rFonts w:ascii="宋体" w:eastAsia="宋体" w:hAnsi="宋体" w:cs="Times New Roman"/>
                <w:color w:val="auto"/>
                <w:sz w:val="20"/>
                <w:szCs w:val="20"/>
              </w:rPr>
            </w:pPr>
          </w:p>
        </w:tc>
      </w:tr>
      <w:tr w:rsidR="00EA3832" w14:paraId="15663A6B" w14:textId="77777777">
        <w:trPr>
          <w:trHeight w:val="528"/>
        </w:trPr>
        <w:tc>
          <w:tcPr>
            <w:tcW w:w="9100" w:type="dxa"/>
            <w:gridSpan w:val="4"/>
            <w:vAlign w:val="center"/>
          </w:tcPr>
          <w:tbl>
            <w:tblPr>
              <w:tblW w:w="9072" w:type="dxa"/>
              <w:tblLayout w:type="fixed"/>
              <w:tblCellMar>
                <w:top w:w="15" w:type="dxa"/>
                <w:left w:w="15" w:type="dxa"/>
                <w:bottom w:w="15" w:type="dxa"/>
                <w:right w:w="15" w:type="dxa"/>
              </w:tblCellMar>
              <w:tblLook w:val="04A0" w:firstRow="1" w:lastRow="0" w:firstColumn="1" w:lastColumn="0" w:noHBand="0" w:noVBand="1"/>
            </w:tblPr>
            <w:tblGrid>
              <w:gridCol w:w="639"/>
              <w:gridCol w:w="1729"/>
              <w:gridCol w:w="6011"/>
              <w:gridCol w:w="693"/>
            </w:tblGrid>
            <w:tr w:rsidR="00EA3832" w14:paraId="4F9238ED" w14:textId="77777777">
              <w:trPr>
                <w:trHeight w:val="528"/>
              </w:trPr>
              <w:tc>
                <w:tcPr>
                  <w:tcW w:w="9072" w:type="dxa"/>
                  <w:gridSpan w:val="4"/>
                  <w:vAlign w:val="center"/>
                </w:tcPr>
                <w:p w14:paraId="1A2FF363" w14:textId="77777777" w:rsidR="00EA3832" w:rsidRDefault="001A3373">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北京市建设工程招标投标和造价管理协会先进单位会员评审标准</w:t>
                  </w:r>
                </w:p>
                <w:p w14:paraId="3C98DE3A" w14:textId="77777777" w:rsidR="00EA3832" w:rsidRDefault="001A3373">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（一）招标代理和造价咨询类</w:t>
                  </w:r>
                </w:p>
              </w:tc>
            </w:tr>
            <w:tr w:rsidR="00EA3832" w14:paraId="372EBDD9" w14:textId="77777777">
              <w:trPr>
                <w:trHeight w:val="352"/>
              </w:trPr>
              <w:tc>
                <w:tcPr>
                  <w:tcW w:w="8379" w:type="dxa"/>
                  <w:gridSpan w:val="3"/>
                  <w:vAlign w:val="center"/>
                </w:tcPr>
                <w:p w14:paraId="379EBE7B" w14:textId="77777777" w:rsidR="00EA3832" w:rsidRDefault="001A3373">
                  <w:pPr>
                    <w:ind w:firstLineChars="0" w:firstLine="0"/>
                    <w:rPr>
                      <w:rFonts w:ascii="宋体" w:eastAsia="宋体" w:hAnsi="宋体"/>
                      <w:color w:val="auto"/>
                      <w:sz w:val="28"/>
                      <w:szCs w:val="28"/>
                    </w:rPr>
                  </w:pPr>
                  <w:r>
                    <w:rPr>
                      <w:rFonts w:ascii="宋体" w:eastAsia="宋体" w:hAnsi="宋体" w:hint="eastAsia"/>
                      <w:color w:val="auto"/>
                      <w:sz w:val="28"/>
                      <w:szCs w:val="28"/>
                    </w:rPr>
                    <w:t>先进单位会员候选单位名称：</w:t>
                  </w:r>
                </w:p>
              </w:tc>
              <w:tc>
                <w:tcPr>
                  <w:tcW w:w="693" w:type="dxa"/>
                  <w:vAlign w:val="center"/>
                </w:tcPr>
                <w:p w14:paraId="5FFE3B1D" w14:textId="77777777" w:rsidR="00EA3832" w:rsidRDefault="00EA3832">
                  <w:pPr>
                    <w:spacing w:line="400" w:lineRule="exact"/>
                    <w:ind w:firstLineChars="0" w:firstLine="0"/>
                    <w:rPr>
                      <w:rFonts w:ascii="宋体" w:eastAsia="宋体" w:hAnsi="宋体"/>
                      <w:color w:val="auto"/>
                      <w:sz w:val="20"/>
                      <w:szCs w:val="20"/>
                    </w:rPr>
                  </w:pPr>
                </w:p>
              </w:tc>
            </w:tr>
            <w:tr w:rsidR="00EA3832" w14:paraId="39152B54" w14:textId="77777777">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1736006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729" w:type="dxa"/>
                  <w:tcBorders>
                    <w:top w:val="single" w:sz="4" w:space="0" w:color="000000"/>
                    <w:left w:val="single" w:sz="4" w:space="0" w:color="000000"/>
                    <w:bottom w:val="single" w:sz="4" w:space="0" w:color="000000"/>
                    <w:right w:val="single" w:sz="4" w:space="0" w:color="000000"/>
                  </w:tcBorders>
                  <w:vAlign w:val="center"/>
                </w:tcPr>
                <w:p w14:paraId="0DBA4FB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6011" w:type="dxa"/>
                  <w:tcBorders>
                    <w:top w:val="single" w:sz="4" w:space="0" w:color="000000"/>
                    <w:left w:val="single" w:sz="4" w:space="0" w:color="000000"/>
                    <w:bottom w:val="single" w:sz="4" w:space="0" w:color="000000"/>
                    <w:right w:val="single" w:sz="4" w:space="0" w:color="000000"/>
                  </w:tcBorders>
                  <w:vAlign w:val="center"/>
                </w:tcPr>
                <w:p w14:paraId="3F906F87"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693" w:type="dxa"/>
                  <w:tcBorders>
                    <w:top w:val="single" w:sz="4" w:space="0" w:color="000000"/>
                    <w:left w:val="single" w:sz="4" w:space="0" w:color="000000"/>
                    <w:bottom w:val="single" w:sz="4" w:space="0" w:color="000000"/>
                    <w:right w:val="single" w:sz="4" w:space="0" w:color="000000"/>
                  </w:tcBorders>
                  <w:vAlign w:val="center"/>
                </w:tcPr>
                <w:p w14:paraId="23135E4B"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EA3832" w14:paraId="6329B98B"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7C2C0550"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3FD4B90F"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6011" w:type="dxa"/>
                  <w:tcBorders>
                    <w:top w:val="single" w:sz="4" w:space="0" w:color="000000"/>
                    <w:left w:val="single" w:sz="4" w:space="0" w:color="000000"/>
                    <w:bottom w:val="single" w:sz="4" w:space="0" w:color="000000"/>
                    <w:right w:val="single" w:sz="4" w:space="0" w:color="000000"/>
                  </w:tcBorders>
                  <w:vAlign w:val="center"/>
                </w:tcPr>
                <w:p w14:paraId="5ECC5CF9" w14:textId="77777777" w:rsidR="00EA3832" w:rsidRDefault="00EA3832">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6117A53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EA3832" w14:paraId="47BA6679"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52BFFAC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r>
                    <w:rPr>
                      <w:rFonts w:ascii="宋体" w:eastAsia="宋体" w:hAnsi="宋体"/>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2A04E37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营业收入</w:t>
                  </w:r>
                </w:p>
              </w:tc>
              <w:tc>
                <w:tcPr>
                  <w:tcW w:w="6011" w:type="dxa"/>
                  <w:tcBorders>
                    <w:top w:val="single" w:sz="4" w:space="0" w:color="000000"/>
                    <w:left w:val="single" w:sz="4" w:space="0" w:color="000000"/>
                    <w:bottom w:val="single" w:sz="4" w:space="0" w:color="000000"/>
                    <w:right w:val="single" w:sz="4" w:space="0" w:color="000000"/>
                  </w:tcBorders>
                  <w:vAlign w:val="center"/>
                </w:tcPr>
                <w:p w14:paraId="1896012D"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1.</w:t>
                  </w:r>
                  <w:r>
                    <w:rPr>
                      <w:rFonts w:ascii="宋体" w:eastAsia="宋体" w:hAnsi="宋体"/>
                      <w:color w:val="auto"/>
                    </w:rPr>
                    <w:t>评选年前两年度营业收入累计超过</w:t>
                  </w:r>
                  <w:r>
                    <w:rPr>
                      <w:rFonts w:ascii="宋体" w:eastAsia="宋体" w:hAnsi="宋体"/>
                      <w:color w:val="auto"/>
                    </w:rPr>
                    <w:t>10000</w:t>
                  </w:r>
                  <w:r>
                    <w:rPr>
                      <w:rFonts w:ascii="宋体" w:eastAsia="宋体" w:hAnsi="宋体"/>
                      <w:color w:val="auto"/>
                    </w:rPr>
                    <w:t>万元，得</w:t>
                  </w:r>
                  <w:r>
                    <w:rPr>
                      <w:rFonts w:ascii="宋体" w:eastAsia="宋体" w:hAnsi="宋体"/>
                      <w:color w:val="auto"/>
                    </w:rPr>
                    <w:t>6</w:t>
                  </w:r>
                  <w:r>
                    <w:rPr>
                      <w:rFonts w:ascii="宋体" w:eastAsia="宋体" w:hAnsi="宋体"/>
                      <w:color w:val="auto"/>
                    </w:rPr>
                    <w:t>分；</w:t>
                  </w:r>
                </w:p>
                <w:p w14:paraId="4DB7EBBF"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2.</w:t>
                  </w:r>
                  <w:r>
                    <w:rPr>
                      <w:rFonts w:ascii="宋体" w:eastAsia="宋体" w:hAnsi="宋体"/>
                      <w:color w:val="auto"/>
                    </w:rPr>
                    <w:t>评选年前两年度营业收入累计超过</w:t>
                  </w:r>
                  <w:r>
                    <w:rPr>
                      <w:rFonts w:ascii="宋体" w:eastAsia="宋体" w:hAnsi="宋体"/>
                      <w:color w:val="auto"/>
                    </w:rPr>
                    <w:t>6000</w:t>
                  </w:r>
                  <w:r>
                    <w:rPr>
                      <w:rFonts w:ascii="宋体" w:eastAsia="宋体" w:hAnsi="宋体"/>
                      <w:color w:val="auto"/>
                    </w:rPr>
                    <w:t>万元，得</w:t>
                  </w:r>
                  <w:r>
                    <w:rPr>
                      <w:rFonts w:ascii="宋体" w:eastAsia="宋体" w:hAnsi="宋体"/>
                      <w:color w:val="auto"/>
                    </w:rPr>
                    <w:t>4</w:t>
                  </w:r>
                  <w:r>
                    <w:rPr>
                      <w:rFonts w:ascii="宋体" w:eastAsia="宋体" w:hAnsi="宋体"/>
                      <w:color w:val="auto"/>
                    </w:rPr>
                    <w:t>分；</w:t>
                  </w:r>
                </w:p>
                <w:p w14:paraId="23DBD468"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3.</w:t>
                  </w:r>
                  <w:r>
                    <w:rPr>
                      <w:rFonts w:ascii="宋体" w:eastAsia="宋体" w:hAnsi="宋体"/>
                      <w:color w:val="auto"/>
                    </w:rPr>
                    <w:t>评选年前两年度营业收入累计超过</w:t>
                  </w:r>
                  <w:r>
                    <w:rPr>
                      <w:rFonts w:ascii="宋体" w:eastAsia="宋体" w:hAnsi="宋体"/>
                      <w:color w:val="auto"/>
                    </w:rPr>
                    <w:t>3000</w:t>
                  </w:r>
                  <w:r>
                    <w:rPr>
                      <w:rFonts w:ascii="宋体" w:eastAsia="宋体" w:hAnsi="宋体"/>
                      <w:color w:val="auto"/>
                    </w:rPr>
                    <w:t>万元，得</w:t>
                  </w:r>
                  <w:r>
                    <w:rPr>
                      <w:rFonts w:ascii="宋体" w:eastAsia="宋体" w:hAnsi="宋体"/>
                      <w:color w:val="auto"/>
                    </w:rPr>
                    <w:t>2</w:t>
                  </w:r>
                  <w:r>
                    <w:rPr>
                      <w:rFonts w:ascii="宋体" w:eastAsia="宋体" w:hAnsi="宋体"/>
                      <w:color w:val="auto"/>
                    </w:rPr>
                    <w:t>分；</w:t>
                  </w:r>
                </w:p>
                <w:p w14:paraId="43706156"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4.</w:t>
                  </w:r>
                  <w:r>
                    <w:rPr>
                      <w:rFonts w:ascii="宋体" w:eastAsia="宋体" w:hAnsi="宋体"/>
                      <w:color w:val="auto"/>
                    </w:rPr>
                    <w:t>评选年前两年度营业收入累计</w:t>
                  </w:r>
                  <w:r>
                    <w:rPr>
                      <w:rFonts w:ascii="宋体" w:eastAsia="宋体" w:hAnsi="宋体"/>
                      <w:color w:val="auto"/>
                    </w:rPr>
                    <w:t>400-3000</w:t>
                  </w:r>
                  <w:r>
                    <w:rPr>
                      <w:rFonts w:ascii="宋体" w:eastAsia="宋体" w:hAnsi="宋体"/>
                      <w:color w:val="auto"/>
                    </w:rPr>
                    <w:t>万元，得</w:t>
                  </w:r>
                  <w:r>
                    <w:rPr>
                      <w:rFonts w:ascii="宋体" w:eastAsia="宋体" w:hAnsi="宋体"/>
                      <w:color w:val="auto"/>
                    </w:rPr>
                    <w:t>1</w:t>
                  </w:r>
                  <w:r>
                    <w:rPr>
                      <w:rFonts w:ascii="宋体" w:eastAsia="宋体" w:hAnsi="宋体"/>
                      <w:color w:val="auto"/>
                    </w:rPr>
                    <w:t>分；</w:t>
                  </w:r>
                </w:p>
                <w:p w14:paraId="49530BFD"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5.</w:t>
                  </w:r>
                  <w:r>
                    <w:rPr>
                      <w:rFonts w:ascii="宋体" w:eastAsia="宋体" w:hAnsi="宋体"/>
                      <w:color w:val="auto"/>
                    </w:rPr>
                    <w:t>评选年前两年度营业收入累计</w:t>
                  </w:r>
                  <w:r>
                    <w:rPr>
                      <w:rFonts w:ascii="宋体" w:eastAsia="宋体" w:hAnsi="宋体"/>
                      <w:color w:val="auto"/>
                    </w:rPr>
                    <w:t>400</w:t>
                  </w:r>
                  <w:r>
                    <w:rPr>
                      <w:rFonts w:ascii="宋体" w:eastAsia="宋体" w:hAnsi="宋体"/>
                      <w:color w:val="auto"/>
                    </w:rPr>
                    <w:t>万元以下，不得分；</w:t>
                  </w:r>
                </w:p>
                <w:p w14:paraId="11FFCA65"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6.</w:t>
                  </w:r>
                  <w:r>
                    <w:rPr>
                      <w:rFonts w:ascii="宋体" w:eastAsia="宋体" w:hAnsi="宋体"/>
                      <w:color w:val="auto"/>
                    </w:rPr>
                    <w:t>本项目计分不累加，满分为</w:t>
                  </w:r>
                  <w:r>
                    <w:rPr>
                      <w:rFonts w:ascii="宋体" w:eastAsia="宋体" w:hAnsi="宋体"/>
                      <w:color w:val="auto"/>
                    </w:rPr>
                    <w:t>6</w:t>
                  </w:r>
                  <w:r>
                    <w:rPr>
                      <w:rFonts w:ascii="宋体" w:eastAsia="宋体" w:hAnsi="宋体"/>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D04443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EA3832" w14:paraId="49434D50"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54F9FE08"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1.</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15935D1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6011" w:type="dxa"/>
                  <w:tcBorders>
                    <w:top w:val="single" w:sz="4" w:space="0" w:color="000000"/>
                    <w:left w:val="single" w:sz="4" w:space="0" w:color="000000"/>
                    <w:bottom w:val="single" w:sz="4" w:space="0" w:color="000000"/>
                    <w:right w:val="single" w:sz="4" w:space="0" w:color="000000"/>
                  </w:tcBorders>
                  <w:vAlign w:val="center"/>
                </w:tcPr>
                <w:p w14:paraId="5166E936"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入会</w:t>
                  </w:r>
                  <w:r>
                    <w:rPr>
                      <w:rFonts w:ascii="宋体" w:eastAsia="宋体" w:hAnsi="宋体" w:hint="eastAsia"/>
                      <w:color w:val="auto"/>
                    </w:rPr>
                    <w:t>5</w:t>
                  </w:r>
                  <w:r>
                    <w:rPr>
                      <w:rFonts w:ascii="宋体" w:eastAsia="宋体" w:hAnsi="宋体" w:hint="eastAsia"/>
                      <w:color w:val="auto"/>
                    </w:rPr>
                    <w:t>年以上，得</w:t>
                  </w:r>
                  <w:r>
                    <w:rPr>
                      <w:rFonts w:ascii="宋体" w:eastAsia="宋体" w:hAnsi="宋体" w:hint="eastAsia"/>
                      <w:color w:val="auto"/>
                    </w:rPr>
                    <w:t>6</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入会</w:t>
                  </w:r>
                  <w:r>
                    <w:rPr>
                      <w:rFonts w:ascii="宋体" w:eastAsia="宋体" w:hAnsi="宋体" w:hint="eastAsia"/>
                      <w:color w:val="auto"/>
                    </w:rPr>
                    <w:t>3</w:t>
                  </w:r>
                  <w:r>
                    <w:rPr>
                      <w:rFonts w:ascii="宋体" w:eastAsia="宋体" w:hAnsi="宋体" w:hint="eastAsia"/>
                      <w:color w:val="auto"/>
                    </w:rPr>
                    <w:t>年至</w:t>
                  </w:r>
                  <w:r>
                    <w:rPr>
                      <w:rFonts w:ascii="宋体" w:eastAsia="宋体" w:hAnsi="宋体" w:hint="eastAsia"/>
                      <w:color w:val="auto"/>
                    </w:rPr>
                    <w:t>5</w:t>
                  </w:r>
                  <w:r>
                    <w:rPr>
                      <w:rFonts w:ascii="宋体" w:eastAsia="宋体" w:hAnsi="宋体" w:hint="eastAsia"/>
                      <w:color w:val="auto"/>
                    </w:rPr>
                    <w:t>年，得</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入会</w:t>
                  </w:r>
                  <w:r>
                    <w:rPr>
                      <w:rFonts w:ascii="宋体" w:eastAsia="宋体" w:hAnsi="宋体" w:hint="eastAsia"/>
                      <w:color w:val="auto"/>
                    </w:rPr>
                    <w:t>1</w:t>
                  </w:r>
                  <w:r>
                    <w:rPr>
                      <w:rFonts w:ascii="宋体" w:eastAsia="宋体" w:hAnsi="宋体" w:hint="eastAsia"/>
                      <w:color w:val="auto"/>
                    </w:rPr>
                    <w:t>年至</w:t>
                  </w:r>
                  <w:r>
                    <w:rPr>
                      <w:rFonts w:ascii="宋体" w:eastAsia="宋体" w:hAnsi="宋体" w:hint="eastAsia"/>
                      <w:color w:val="auto"/>
                    </w:rPr>
                    <w:t>3</w:t>
                  </w:r>
                  <w:r>
                    <w:rPr>
                      <w:rFonts w:ascii="宋体" w:eastAsia="宋体" w:hAnsi="宋体" w:hint="eastAsia"/>
                      <w:color w:val="auto"/>
                    </w:rPr>
                    <w:t>年，得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r>
                  <w:r>
                    <w:rPr>
                      <w:rFonts w:ascii="宋体" w:eastAsia="宋体" w:hAnsi="宋体" w:hint="eastAsia"/>
                      <w:color w:val="auto"/>
                    </w:rPr>
                    <w:t>4.</w:t>
                  </w:r>
                  <w:r>
                    <w:rPr>
                      <w:rFonts w:ascii="宋体" w:eastAsia="宋体" w:hAnsi="宋体" w:hint="eastAsia"/>
                      <w:color w:val="auto"/>
                    </w:rPr>
                    <w:t>入会</w:t>
                  </w:r>
                  <w:r>
                    <w:rPr>
                      <w:rFonts w:ascii="宋体" w:eastAsia="宋体" w:hAnsi="宋体" w:hint="eastAsia"/>
                      <w:color w:val="auto"/>
                    </w:rPr>
                    <w:t>1</w:t>
                  </w:r>
                  <w:r>
                    <w:rPr>
                      <w:rFonts w:ascii="宋体" w:eastAsia="宋体" w:hAnsi="宋体" w:hint="eastAsia"/>
                      <w:color w:val="auto"/>
                    </w:rPr>
                    <w:t>年以内，得</w:t>
                  </w:r>
                  <w:r>
                    <w:rPr>
                      <w:rFonts w:ascii="宋体" w:eastAsia="宋体" w:hAnsi="宋体" w:hint="eastAsia"/>
                      <w:color w:val="auto"/>
                    </w:rPr>
                    <w:t>1</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740D9CBF"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EA3832" w14:paraId="62120FEF" w14:textId="77777777">
              <w:trPr>
                <w:trHeight w:val="891"/>
              </w:trPr>
              <w:tc>
                <w:tcPr>
                  <w:tcW w:w="639" w:type="dxa"/>
                  <w:tcBorders>
                    <w:top w:val="single" w:sz="4" w:space="0" w:color="000000"/>
                    <w:left w:val="single" w:sz="4" w:space="0" w:color="000000"/>
                    <w:bottom w:val="single" w:sz="4" w:space="0" w:color="000000"/>
                    <w:right w:val="single" w:sz="4" w:space="0" w:color="000000"/>
                  </w:tcBorders>
                  <w:vAlign w:val="center"/>
                </w:tcPr>
                <w:p w14:paraId="35F9CEB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4B7BA4A9"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个人会员数量</w:t>
                  </w:r>
                </w:p>
              </w:tc>
              <w:tc>
                <w:tcPr>
                  <w:tcW w:w="6011" w:type="dxa"/>
                  <w:tcBorders>
                    <w:top w:val="single" w:sz="4" w:space="0" w:color="000000"/>
                    <w:left w:val="single" w:sz="4" w:space="0" w:color="000000"/>
                    <w:bottom w:val="single" w:sz="4" w:space="0" w:color="000000"/>
                    <w:right w:val="single" w:sz="4" w:space="0" w:color="000000"/>
                  </w:tcBorders>
                  <w:vAlign w:val="center"/>
                </w:tcPr>
                <w:p w14:paraId="6168B5FE"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1.</w:t>
                  </w:r>
                  <w:r>
                    <w:rPr>
                      <w:rFonts w:ascii="宋体" w:eastAsia="宋体" w:hAnsi="宋体"/>
                      <w:color w:val="auto"/>
                    </w:rPr>
                    <w:t>个人会员总数超过</w:t>
                  </w:r>
                  <w:r>
                    <w:rPr>
                      <w:rFonts w:ascii="宋体" w:eastAsia="宋体" w:hAnsi="宋体"/>
                      <w:color w:val="auto"/>
                    </w:rPr>
                    <w:t>100</w:t>
                  </w:r>
                  <w:r>
                    <w:rPr>
                      <w:rFonts w:ascii="宋体" w:eastAsia="宋体" w:hAnsi="宋体"/>
                      <w:color w:val="auto"/>
                    </w:rPr>
                    <w:t>人，得</w:t>
                  </w:r>
                  <w:r>
                    <w:rPr>
                      <w:rFonts w:ascii="宋体" w:eastAsia="宋体" w:hAnsi="宋体"/>
                      <w:color w:val="auto"/>
                    </w:rPr>
                    <w:t>5</w:t>
                  </w:r>
                  <w:r>
                    <w:rPr>
                      <w:rFonts w:ascii="宋体" w:eastAsia="宋体" w:hAnsi="宋体"/>
                      <w:color w:val="auto"/>
                    </w:rPr>
                    <w:t>分；</w:t>
                  </w:r>
                </w:p>
                <w:p w14:paraId="091ABFDF"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2.</w:t>
                  </w:r>
                  <w:r>
                    <w:rPr>
                      <w:rFonts w:ascii="宋体" w:eastAsia="宋体" w:hAnsi="宋体"/>
                      <w:color w:val="auto"/>
                    </w:rPr>
                    <w:t>个人会员总数超过</w:t>
                  </w:r>
                  <w:r>
                    <w:rPr>
                      <w:rFonts w:ascii="宋体" w:eastAsia="宋体" w:hAnsi="宋体"/>
                      <w:color w:val="auto"/>
                    </w:rPr>
                    <w:t>50</w:t>
                  </w:r>
                  <w:r>
                    <w:rPr>
                      <w:rFonts w:ascii="宋体" w:eastAsia="宋体" w:hAnsi="宋体"/>
                      <w:color w:val="auto"/>
                    </w:rPr>
                    <w:t>人，得</w:t>
                  </w:r>
                  <w:r>
                    <w:rPr>
                      <w:rFonts w:ascii="宋体" w:eastAsia="宋体" w:hAnsi="宋体" w:hint="eastAsia"/>
                      <w:color w:val="auto"/>
                    </w:rPr>
                    <w:t>3</w:t>
                  </w:r>
                  <w:r>
                    <w:rPr>
                      <w:rFonts w:ascii="宋体" w:eastAsia="宋体" w:hAnsi="宋体"/>
                      <w:color w:val="auto"/>
                    </w:rPr>
                    <w:t>分；</w:t>
                  </w:r>
                </w:p>
                <w:p w14:paraId="623F8562"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3.</w:t>
                  </w:r>
                  <w:r>
                    <w:rPr>
                      <w:rFonts w:ascii="宋体" w:eastAsia="宋体" w:hAnsi="宋体"/>
                      <w:color w:val="auto"/>
                    </w:rPr>
                    <w:t>个人会员总数超过</w:t>
                  </w:r>
                  <w:r>
                    <w:rPr>
                      <w:rFonts w:ascii="宋体" w:eastAsia="宋体" w:hAnsi="宋体"/>
                      <w:color w:val="auto"/>
                    </w:rPr>
                    <w:t>20</w:t>
                  </w:r>
                  <w:r>
                    <w:rPr>
                      <w:rFonts w:ascii="宋体" w:eastAsia="宋体" w:hAnsi="宋体"/>
                      <w:color w:val="auto"/>
                    </w:rPr>
                    <w:t>，得</w:t>
                  </w:r>
                  <w:r>
                    <w:rPr>
                      <w:rFonts w:ascii="宋体" w:eastAsia="宋体" w:hAnsi="宋体"/>
                      <w:color w:val="auto"/>
                    </w:rPr>
                    <w:t>1</w:t>
                  </w:r>
                  <w:r>
                    <w:rPr>
                      <w:rFonts w:ascii="宋体" w:eastAsia="宋体" w:hAnsi="宋体"/>
                      <w:color w:val="auto"/>
                    </w:rPr>
                    <w:t>分；</w:t>
                  </w:r>
                </w:p>
                <w:p w14:paraId="39ECE35C"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4.</w:t>
                  </w:r>
                  <w:r>
                    <w:rPr>
                      <w:rFonts w:ascii="宋体" w:eastAsia="宋体" w:hAnsi="宋体"/>
                      <w:color w:val="auto"/>
                    </w:rPr>
                    <w:t>个人会员总数</w:t>
                  </w:r>
                  <w:r>
                    <w:rPr>
                      <w:rFonts w:ascii="宋体" w:eastAsia="宋体" w:hAnsi="宋体"/>
                      <w:color w:val="auto"/>
                    </w:rPr>
                    <w:t>20</w:t>
                  </w:r>
                  <w:r>
                    <w:rPr>
                      <w:rFonts w:ascii="宋体" w:eastAsia="宋体" w:hAnsi="宋体"/>
                      <w:color w:val="auto"/>
                    </w:rPr>
                    <w:t>人以下，不得分；</w:t>
                  </w:r>
                </w:p>
                <w:p w14:paraId="4FDB0355" w14:textId="77777777" w:rsidR="00EA3832" w:rsidRDefault="001A3373">
                  <w:pPr>
                    <w:spacing w:line="400" w:lineRule="exact"/>
                    <w:ind w:firstLineChars="0" w:firstLine="0"/>
                    <w:rPr>
                      <w:rFonts w:ascii="宋体" w:eastAsia="宋体" w:hAnsi="宋体"/>
                      <w:color w:val="auto"/>
                    </w:rPr>
                  </w:pPr>
                  <w:r>
                    <w:rPr>
                      <w:rFonts w:ascii="宋体" w:eastAsia="宋体" w:hAnsi="宋体"/>
                      <w:color w:val="auto"/>
                    </w:rPr>
                    <w:t>5.</w:t>
                  </w:r>
                  <w:r>
                    <w:rPr>
                      <w:rFonts w:ascii="宋体" w:eastAsia="宋体" w:hAnsi="宋体"/>
                      <w:color w:val="auto"/>
                    </w:rPr>
                    <w:t>本项目计分不累加，满分为</w:t>
                  </w:r>
                  <w:r>
                    <w:rPr>
                      <w:rFonts w:ascii="宋体" w:eastAsia="宋体" w:hAnsi="宋体"/>
                      <w:color w:val="auto"/>
                    </w:rPr>
                    <w:t>5</w:t>
                  </w:r>
                  <w:r>
                    <w:rPr>
                      <w:rFonts w:ascii="宋体" w:eastAsia="宋体" w:hAnsi="宋体"/>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201BB59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r>
            <w:tr w:rsidR="00EA3832" w14:paraId="27C74F6F" w14:textId="77777777">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69FA38D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3F64457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企业系统建设</w:t>
                  </w:r>
                </w:p>
              </w:tc>
              <w:tc>
                <w:tcPr>
                  <w:tcW w:w="6011" w:type="dxa"/>
                  <w:vAlign w:val="center"/>
                </w:tcPr>
                <w:p w14:paraId="04CA7FAA" w14:textId="77777777" w:rsidR="00EA3832" w:rsidRDefault="00EA3832">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6790598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r>
            <w:tr w:rsidR="00EA3832" w14:paraId="2754B142"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243F226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251885E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6011" w:type="dxa"/>
                  <w:tcBorders>
                    <w:top w:val="single" w:sz="4" w:space="0" w:color="000000"/>
                    <w:left w:val="single" w:sz="4" w:space="0" w:color="000000"/>
                    <w:bottom w:val="single" w:sz="4" w:space="0" w:color="000000"/>
                    <w:right w:val="single" w:sz="4" w:space="0" w:color="000000"/>
                  </w:tcBorders>
                  <w:vAlign w:val="center"/>
                </w:tcPr>
                <w:p w14:paraId="38D6457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w:t>
                  </w:r>
                  <w:r>
                    <w:rPr>
                      <w:rFonts w:ascii="宋体" w:eastAsia="宋体" w:hAnsi="宋体" w:hint="eastAsia"/>
                      <w:color w:val="auto"/>
                    </w:rPr>
                    <w:t>3</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0F32B4F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4397ED41"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772108CA"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495B291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6011" w:type="dxa"/>
                  <w:tcBorders>
                    <w:top w:val="single" w:sz="4" w:space="0" w:color="000000"/>
                    <w:left w:val="single" w:sz="4" w:space="0" w:color="000000"/>
                    <w:bottom w:val="single" w:sz="4" w:space="0" w:color="000000"/>
                    <w:right w:val="single" w:sz="4" w:space="0" w:color="000000"/>
                  </w:tcBorders>
                  <w:vAlign w:val="center"/>
                </w:tcPr>
                <w:p w14:paraId="49442D0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企业实现办公自动化，得</w:t>
                  </w:r>
                  <w:r>
                    <w:rPr>
                      <w:rFonts w:ascii="宋体" w:eastAsia="宋体" w:hAnsi="宋体" w:hint="eastAsia"/>
                      <w:color w:val="auto"/>
                    </w:rPr>
                    <w:t>1-3</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577F241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1748D0D1"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3675B63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5CDC79DA"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BIM</w:t>
                  </w:r>
                  <w:r>
                    <w:rPr>
                      <w:rFonts w:ascii="宋体" w:eastAsia="宋体" w:hAnsi="宋体" w:hint="eastAsia"/>
                      <w:color w:val="auto"/>
                    </w:rPr>
                    <w:t>技术</w:t>
                  </w:r>
                </w:p>
              </w:tc>
              <w:tc>
                <w:tcPr>
                  <w:tcW w:w="6011" w:type="dxa"/>
                  <w:tcBorders>
                    <w:top w:val="single" w:sz="4" w:space="0" w:color="000000"/>
                    <w:left w:val="single" w:sz="4" w:space="0" w:color="000000"/>
                    <w:bottom w:val="single" w:sz="4" w:space="0" w:color="000000"/>
                    <w:right w:val="single" w:sz="4" w:space="0" w:color="000000"/>
                  </w:tcBorders>
                  <w:vAlign w:val="center"/>
                </w:tcPr>
                <w:p w14:paraId="113B9589"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BIM</w:t>
                  </w:r>
                  <w:r>
                    <w:rPr>
                      <w:rFonts w:ascii="宋体" w:eastAsia="宋体" w:hAnsi="宋体" w:hint="eastAsia"/>
                      <w:color w:val="auto"/>
                    </w:rPr>
                    <w:t>技术应用于工程管理，得</w:t>
                  </w:r>
                  <w:r>
                    <w:rPr>
                      <w:rFonts w:ascii="宋体" w:eastAsia="宋体" w:hAnsi="宋体" w:hint="eastAsia"/>
                      <w:color w:val="auto"/>
                    </w:rPr>
                    <w:t>2</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35E46D7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2F72DDED" w14:textId="77777777">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5F7FA031"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w:t>
                  </w:r>
                </w:p>
              </w:tc>
              <w:tc>
                <w:tcPr>
                  <w:tcW w:w="1729" w:type="dxa"/>
                  <w:tcBorders>
                    <w:top w:val="single" w:sz="4" w:space="0" w:color="000000"/>
                    <w:left w:val="single" w:sz="4" w:space="0" w:color="000000"/>
                    <w:bottom w:val="single" w:sz="4" w:space="0" w:color="000000"/>
                    <w:right w:val="single" w:sz="4" w:space="0" w:color="000000"/>
                  </w:tcBorders>
                  <w:vAlign w:val="center"/>
                </w:tcPr>
                <w:p w14:paraId="3E314F7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企业文化建设</w:t>
                  </w:r>
                </w:p>
              </w:tc>
              <w:tc>
                <w:tcPr>
                  <w:tcW w:w="6011" w:type="dxa"/>
                  <w:tcBorders>
                    <w:top w:val="single" w:sz="4" w:space="0" w:color="000000"/>
                    <w:left w:val="single" w:sz="4" w:space="0" w:color="000000"/>
                    <w:bottom w:val="single" w:sz="4" w:space="0" w:color="000000"/>
                    <w:right w:val="single" w:sz="4" w:space="0" w:color="000000"/>
                  </w:tcBorders>
                  <w:vAlign w:val="center"/>
                </w:tcPr>
                <w:p w14:paraId="04C27601" w14:textId="77777777" w:rsidR="00EA3832" w:rsidRDefault="00EA3832">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335BBD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13</w:t>
                  </w:r>
                </w:p>
              </w:tc>
            </w:tr>
            <w:tr w:rsidR="00EA3832" w14:paraId="236F7481"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64B88BE3"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16DB658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6011" w:type="dxa"/>
                  <w:tcBorders>
                    <w:top w:val="single" w:sz="4" w:space="0" w:color="000000"/>
                    <w:left w:val="single" w:sz="4" w:space="0" w:color="000000"/>
                    <w:bottom w:val="single" w:sz="4" w:space="0" w:color="000000"/>
                    <w:right w:val="single" w:sz="4" w:space="0" w:color="000000"/>
                  </w:tcBorders>
                  <w:vAlign w:val="center"/>
                </w:tcPr>
                <w:p w14:paraId="79D37CC7"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党组织健全，党建活动正常，得</w:t>
                  </w:r>
                  <w:r>
                    <w:rPr>
                      <w:rFonts w:ascii="宋体" w:eastAsia="宋体" w:hAnsi="宋体" w:hint="eastAsia"/>
                      <w:color w:val="auto"/>
                    </w:rPr>
                    <w:t>1</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4166E51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07294326"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05D547D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6231C7D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徽标</w:t>
                  </w:r>
                </w:p>
              </w:tc>
              <w:tc>
                <w:tcPr>
                  <w:tcW w:w="6011" w:type="dxa"/>
                  <w:tcBorders>
                    <w:top w:val="single" w:sz="4" w:space="0" w:color="000000"/>
                    <w:left w:val="single" w:sz="4" w:space="0" w:color="000000"/>
                    <w:bottom w:val="single" w:sz="4" w:space="0" w:color="000000"/>
                    <w:right w:val="single" w:sz="4" w:space="0" w:color="000000"/>
                  </w:tcBorders>
                  <w:vAlign w:val="center"/>
                </w:tcPr>
                <w:p w14:paraId="2ACB660F"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有徽标，得</w:t>
                  </w:r>
                  <w:r>
                    <w:rPr>
                      <w:rFonts w:ascii="宋体" w:eastAsia="宋体" w:hAnsi="宋体" w:hint="eastAsia"/>
                      <w:color w:val="auto"/>
                    </w:rPr>
                    <w:t>1</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58170BB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099FC5A3" w14:textId="77777777">
              <w:trPr>
                <w:trHeight w:val="450"/>
              </w:trPr>
              <w:tc>
                <w:tcPr>
                  <w:tcW w:w="639" w:type="dxa"/>
                  <w:tcBorders>
                    <w:top w:val="single" w:sz="4" w:space="0" w:color="000000"/>
                    <w:left w:val="single" w:sz="4" w:space="0" w:color="000000"/>
                    <w:bottom w:val="single" w:sz="4" w:space="0" w:color="000000"/>
                    <w:right w:val="single" w:sz="4" w:space="0" w:color="000000"/>
                  </w:tcBorders>
                  <w:vAlign w:val="center"/>
                </w:tcPr>
                <w:p w14:paraId="5501D03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419D856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企业理念</w:t>
                  </w:r>
                </w:p>
              </w:tc>
              <w:tc>
                <w:tcPr>
                  <w:tcW w:w="6011" w:type="dxa"/>
                  <w:tcBorders>
                    <w:top w:val="single" w:sz="4" w:space="0" w:color="000000"/>
                    <w:left w:val="single" w:sz="4" w:space="0" w:color="000000"/>
                    <w:bottom w:val="single" w:sz="4" w:space="0" w:color="000000"/>
                    <w:right w:val="single" w:sz="4" w:space="0" w:color="000000"/>
                  </w:tcBorders>
                  <w:vAlign w:val="center"/>
                </w:tcPr>
                <w:p w14:paraId="5314905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有企业理念，得</w:t>
                  </w:r>
                  <w:r>
                    <w:rPr>
                      <w:rFonts w:ascii="宋体" w:eastAsia="宋体" w:hAnsi="宋体" w:hint="eastAsia"/>
                      <w:color w:val="auto"/>
                    </w:rPr>
                    <w:t>1</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56F17EF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4F423A08" w14:textId="77777777">
              <w:trPr>
                <w:trHeight w:val="528"/>
              </w:trPr>
              <w:tc>
                <w:tcPr>
                  <w:tcW w:w="639" w:type="dxa"/>
                  <w:tcBorders>
                    <w:top w:val="single" w:sz="4" w:space="0" w:color="000000"/>
                    <w:left w:val="single" w:sz="4" w:space="0" w:color="000000"/>
                    <w:bottom w:val="single" w:sz="4" w:space="0" w:color="000000"/>
                    <w:right w:val="single" w:sz="4" w:space="0" w:color="000000"/>
                  </w:tcBorders>
                  <w:vAlign w:val="center"/>
                </w:tcPr>
                <w:p w14:paraId="516DA8C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lastRenderedPageBreak/>
                    <w:t>4.</w:t>
                  </w:r>
                  <w:r>
                    <w:rPr>
                      <w:rFonts w:ascii="宋体" w:eastAsia="宋体" w:hAnsi="宋体" w:hint="eastAsia"/>
                      <w:color w:val="auto"/>
                    </w:rPr>
                    <w:t>4</w:t>
                  </w:r>
                </w:p>
              </w:tc>
              <w:tc>
                <w:tcPr>
                  <w:tcW w:w="1729" w:type="dxa"/>
                  <w:tcBorders>
                    <w:top w:val="single" w:sz="4" w:space="0" w:color="000000"/>
                    <w:left w:val="single" w:sz="4" w:space="0" w:color="000000"/>
                    <w:bottom w:val="single" w:sz="4" w:space="0" w:color="000000"/>
                    <w:right w:val="single" w:sz="4" w:space="0" w:color="000000"/>
                  </w:tcBorders>
                  <w:vAlign w:val="center"/>
                </w:tcPr>
                <w:p w14:paraId="76F0945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企业口号</w:t>
                  </w:r>
                </w:p>
              </w:tc>
              <w:tc>
                <w:tcPr>
                  <w:tcW w:w="6011" w:type="dxa"/>
                  <w:tcBorders>
                    <w:top w:val="single" w:sz="4" w:space="0" w:color="000000"/>
                    <w:left w:val="single" w:sz="4" w:space="0" w:color="000000"/>
                    <w:bottom w:val="single" w:sz="4" w:space="0" w:color="000000"/>
                    <w:right w:val="single" w:sz="4" w:space="0" w:color="000000"/>
                  </w:tcBorders>
                  <w:vAlign w:val="center"/>
                </w:tcPr>
                <w:p w14:paraId="067884DD"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有企业口号，得</w:t>
                  </w:r>
                  <w:r>
                    <w:rPr>
                      <w:rFonts w:ascii="宋体" w:eastAsia="宋体" w:hAnsi="宋体" w:hint="eastAsia"/>
                      <w:color w:val="auto"/>
                    </w:rPr>
                    <w:t>1</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588DB41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2D8A83B5" w14:textId="77777777">
              <w:trPr>
                <w:trHeight w:val="727"/>
              </w:trPr>
              <w:tc>
                <w:tcPr>
                  <w:tcW w:w="639" w:type="dxa"/>
                  <w:tcBorders>
                    <w:top w:val="single" w:sz="4" w:space="0" w:color="000000"/>
                    <w:left w:val="single" w:sz="4" w:space="0" w:color="000000"/>
                    <w:bottom w:val="single" w:sz="4" w:space="0" w:color="000000"/>
                    <w:right w:val="single" w:sz="4" w:space="0" w:color="000000"/>
                  </w:tcBorders>
                  <w:vAlign w:val="center"/>
                </w:tcPr>
                <w:p w14:paraId="3AB92BC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5</w:t>
                  </w:r>
                </w:p>
              </w:tc>
              <w:tc>
                <w:tcPr>
                  <w:tcW w:w="1729" w:type="dxa"/>
                  <w:tcBorders>
                    <w:top w:val="single" w:sz="4" w:space="0" w:color="000000"/>
                    <w:left w:val="single" w:sz="4" w:space="0" w:color="000000"/>
                    <w:bottom w:val="single" w:sz="4" w:space="0" w:color="000000"/>
                    <w:right w:val="single" w:sz="4" w:space="0" w:color="000000"/>
                  </w:tcBorders>
                  <w:vAlign w:val="center"/>
                </w:tcPr>
                <w:p w14:paraId="6CD1808E"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6011" w:type="dxa"/>
                  <w:tcBorders>
                    <w:top w:val="single" w:sz="4" w:space="0" w:color="000000"/>
                    <w:left w:val="single" w:sz="4" w:space="0" w:color="000000"/>
                    <w:bottom w:val="single" w:sz="4" w:space="0" w:color="000000"/>
                    <w:right w:val="single" w:sz="4" w:space="0" w:color="000000"/>
                  </w:tcBorders>
                  <w:vAlign w:val="center"/>
                </w:tcPr>
                <w:p w14:paraId="3C3DACD1"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w:t>
                  </w:r>
                  <w:r>
                    <w:rPr>
                      <w:rFonts w:ascii="宋体" w:eastAsia="宋体" w:hAnsi="宋体" w:hint="eastAsia"/>
                      <w:color w:val="auto"/>
                    </w:rPr>
                    <w:t>5</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251B90B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r>
            <w:tr w:rsidR="00EA3832" w14:paraId="07B27AD1" w14:textId="77777777">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35EB937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6</w:t>
                  </w:r>
                </w:p>
              </w:tc>
              <w:tc>
                <w:tcPr>
                  <w:tcW w:w="1729" w:type="dxa"/>
                  <w:tcBorders>
                    <w:top w:val="single" w:sz="4" w:space="0" w:color="000000"/>
                    <w:left w:val="single" w:sz="4" w:space="0" w:color="000000"/>
                    <w:bottom w:val="single" w:sz="4" w:space="0" w:color="000000"/>
                    <w:right w:val="single" w:sz="4" w:space="0" w:color="000000"/>
                  </w:tcBorders>
                  <w:vAlign w:val="center"/>
                </w:tcPr>
                <w:p w14:paraId="298423FA"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6011" w:type="dxa"/>
                  <w:tcBorders>
                    <w:top w:val="single" w:sz="4" w:space="0" w:color="000000"/>
                    <w:left w:val="single" w:sz="4" w:space="0" w:color="000000"/>
                    <w:bottom w:val="single" w:sz="4" w:space="0" w:color="000000"/>
                    <w:right w:val="single" w:sz="4" w:space="0" w:color="000000"/>
                  </w:tcBorders>
                  <w:vAlign w:val="center"/>
                </w:tcPr>
                <w:p w14:paraId="4D65041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w:t>
                  </w:r>
                  <w:r>
                    <w:rPr>
                      <w:rFonts w:ascii="宋体" w:eastAsia="宋体" w:hAnsi="宋体" w:hint="eastAsia"/>
                      <w:color w:val="auto"/>
                    </w:rPr>
                    <w:t>2</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3759B64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332688F6" w14:textId="77777777">
              <w:trPr>
                <w:trHeight w:val="571"/>
              </w:trPr>
              <w:tc>
                <w:tcPr>
                  <w:tcW w:w="639" w:type="dxa"/>
                  <w:tcBorders>
                    <w:top w:val="single" w:sz="4" w:space="0" w:color="000000"/>
                    <w:left w:val="single" w:sz="4" w:space="0" w:color="000000"/>
                    <w:bottom w:val="single" w:sz="4" w:space="0" w:color="000000"/>
                    <w:right w:val="single" w:sz="4" w:space="0" w:color="000000"/>
                  </w:tcBorders>
                  <w:vAlign w:val="center"/>
                </w:tcPr>
                <w:p w14:paraId="651E602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7</w:t>
                  </w:r>
                </w:p>
              </w:tc>
              <w:tc>
                <w:tcPr>
                  <w:tcW w:w="1729" w:type="dxa"/>
                  <w:tcBorders>
                    <w:top w:val="single" w:sz="4" w:space="0" w:color="000000"/>
                    <w:left w:val="single" w:sz="4" w:space="0" w:color="000000"/>
                    <w:bottom w:val="single" w:sz="4" w:space="0" w:color="000000"/>
                    <w:right w:val="single" w:sz="4" w:space="0" w:color="000000"/>
                  </w:tcBorders>
                  <w:vAlign w:val="center"/>
                </w:tcPr>
                <w:p w14:paraId="595C2CF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其他</w:t>
                  </w:r>
                </w:p>
              </w:tc>
              <w:tc>
                <w:tcPr>
                  <w:tcW w:w="6011" w:type="dxa"/>
                  <w:tcBorders>
                    <w:top w:val="single" w:sz="4" w:space="0" w:color="000000"/>
                    <w:left w:val="single" w:sz="4" w:space="0" w:color="000000"/>
                    <w:bottom w:val="single" w:sz="4" w:space="0" w:color="000000"/>
                    <w:right w:val="single" w:sz="4" w:space="0" w:color="000000"/>
                  </w:tcBorders>
                  <w:vAlign w:val="center"/>
                </w:tcPr>
                <w:p w14:paraId="40359CF4"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有其他形式的企业文化建设，得</w:t>
                  </w:r>
                  <w:r>
                    <w:rPr>
                      <w:rFonts w:ascii="宋体" w:eastAsia="宋体" w:hAnsi="宋体" w:hint="eastAsia"/>
                      <w:color w:val="auto"/>
                    </w:rPr>
                    <w:t>2</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63D3105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32F87D77"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68611769"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729" w:type="dxa"/>
                  <w:tcBorders>
                    <w:top w:val="single" w:sz="4" w:space="0" w:color="000000"/>
                    <w:left w:val="single" w:sz="4" w:space="0" w:color="000000"/>
                    <w:bottom w:val="single" w:sz="4" w:space="0" w:color="000000"/>
                    <w:right w:val="single" w:sz="4" w:space="0" w:color="000000"/>
                  </w:tcBorders>
                  <w:vAlign w:val="center"/>
                </w:tcPr>
                <w:p w14:paraId="6FCC135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参加行政主管部门、行业协会活动</w:t>
                  </w:r>
                </w:p>
              </w:tc>
              <w:tc>
                <w:tcPr>
                  <w:tcW w:w="6011" w:type="dxa"/>
                  <w:tcBorders>
                    <w:top w:val="single" w:sz="4" w:space="0" w:color="000000"/>
                    <w:left w:val="single" w:sz="4" w:space="0" w:color="000000"/>
                    <w:bottom w:val="single" w:sz="4" w:space="0" w:color="000000"/>
                    <w:right w:val="single" w:sz="4" w:space="0" w:color="000000"/>
                  </w:tcBorders>
                  <w:vAlign w:val="center"/>
                </w:tcPr>
                <w:p w14:paraId="031029DD"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评选年前两年度参加行政主管部门、行业协会组织的编教材、编定额、研讨会、授课等活动，参加一次得</w:t>
                  </w:r>
                  <w:r>
                    <w:rPr>
                      <w:rFonts w:ascii="宋体" w:eastAsia="宋体" w:hAnsi="宋体" w:hint="eastAsia"/>
                      <w:color w:val="auto"/>
                    </w:rPr>
                    <w:t>3</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评选年前两年度参加行业协会组织的出题、阅卷工作，参加一次得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评选年前两年度参加京标价协的文体活动、会员大会等，参加一次得</w:t>
                  </w:r>
                  <w:r>
                    <w:rPr>
                      <w:rFonts w:ascii="宋体" w:eastAsia="宋体" w:hAnsi="宋体" w:hint="eastAsia"/>
                      <w:color w:val="auto"/>
                    </w:rPr>
                    <w:t>1</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本项满分为</w:t>
                  </w:r>
                  <w:r>
                    <w:rPr>
                      <w:rFonts w:ascii="宋体" w:eastAsia="宋体" w:hAnsi="宋体" w:hint="eastAsia"/>
                      <w:color w:val="auto"/>
                    </w:rPr>
                    <w:t>15</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E22AAA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15</w:t>
                  </w:r>
                </w:p>
              </w:tc>
            </w:tr>
            <w:tr w:rsidR="00EA3832" w14:paraId="36D72392"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01F217B3"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729" w:type="dxa"/>
                  <w:tcBorders>
                    <w:top w:val="single" w:sz="4" w:space="0" w:color="000000"/>
                    <w:left w:val="single" w:sz="4" w:space="0" w:color="000000"/>
                    <w:bottom w:val="single" w:sz="4" w:space="0" w:color="000000"/>
                    <w:right w:val="single" w:sz="4" w:space="0" w:color="000000"/>
                  </w:tcBorders>
                  <w:vAlign w:val="center"/>
                </w:tcPr>
                <w:p w14:paraId="3F83DCD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参加培训教育（包括继续教育、清单、定额、部令等培训，面授和网络培训均可）</w:t>
                  </w:r>
                </w:p>
              </w:tc>
              <w:tc>
                <w:tcPr>
                  <w:tcW w:w="6011" w:type="dxa"/>
                  <w:tcBorders>
                    <w:top w:val="single" w:sz="4" w:space="0" w:color="000000"/>
                    <w:left w:val="single" w:sz="4" w:space="0" w:color="000000"/>
                    <w:bottom w:val="single" w:sz="4" w:space="0" w:color="000000"/>
                    <w:right w:val="single" w:sz="4" w:space="0" w:color="000000"/>
                  </w:tcBorders>
                  <w:vAlign w:val="center"/>
                </w:tcPr>
                <w:p w14:paraId="40BCAB8E" w14:textId="77777777" w:rsidR="00EA3832" w:rsidRDefault="001A3373">
                  <w:pPr>
                    <w:numPr>
                      <w:ilvl w:val="0"/>
                      <w:numId w:val="2"/>
                    </w:numPr>
                    <w:spacing w:line="400" w:lineRule="exact"/>
                    <w:ind w:firstLineChars="0" w:firstLine="0"/>
                    <w:rPr>
                      <w:rFonts w:ascii="宋体" w:eastAsia="宋体" w:hAnsi="宋体"/>
                      <w:color w:val="auto"/>
                    </w:rPr>
                  </w:pPr>
                  <w:r>
                    <w:rPr>
                      <w:rFonts w:ascii="宋体" w:eastAsia="宋体" w:hAnsi="宋体" w:hint="eastAsia"/>
                      <w:color w:val="auto"/>
                    </w:rPr>
                    <w:t>评选年前两年度累计参加工程招标投标或造价专业培训人次</w:t>
                  </w:r>
                  <w:r>
                    <w:rPr>
                      <w:rFonts w:ascii="宋体" w:eastAsia="宋体" w:hAnsi="宋体" w:hint="eastAsia"/>
                      <w:color w:val="auto"/>
                    </w:rPr>
                    <w:t>100</w:t>
                  </w:r>
                  <w:r>
                    <w:rPr>
                      <w:rFonts w:ascii="宋体" w:eastAsia="宋体" w:hAnsi="宋体" w:hint="eastAsia"/>
                      <w:color w:val="auto"/>
                    </w:rPr>
                    <w:t>人以上，得</w:t>
                  </w:r>
                  <w:r>
                    <w:rPr>
                      <w:rFonts w:ascii="宋体" w:eastAsia="宋体" w:hAnsi="宋体" w:hint="eastAsia"/>
                      <w:color w:val="auto"/>
                    </w:rPr>
                    <w:t>10</w:t>
                  </w:r>
                  <w:r>
                    <w:rPr>
                      <w:rFonts w:ascii="宋体" w:eastAsia="宋体" w:hAnsi="宋体" w:hint="eastAsia"/>
                      <w:color w:val="auto"/>
                    </w:rPr>
                    <w:t>分；</w:t>
                  </w:r>
                  <w:r>
                    <w:rPr>
                      <w:rFonts w:ascii="宋体" w:eastAsia="宋体" w:hAnsi="宋体" w:hint="eastAsia"/>
                      <w:color w:val="auto"/>
                    </w:rPr>
                    <w:br/>
                  </w:r>
                  <w:r>
                    <w:rPr>
                      <w:rFonts w:ascii="宋体" w:eastAsia="宋体" w:hAnsi="宋体" w:hint="eastAsia"/>
                      <w:color w:val="auto"/>
                    </w:rPr>
                    <w:t>2.</w:t>
                  </w:r>
                  <w:r>
                    <w:rPr>
                      <w:rFonts w:ascii="宋体" w:eastAsia="宋体" w:hAnsi="宋体" w:hint="eastAsia"/>
                      <w:color w:val="auto"/>
                    </w:rPr>
                    <w:t>评选年前两年度累计参加工程招标投标或造价专业培训人次</w:t>
                  </w:r>
                  <w:r>
                    <w:rPr>
                      <w:rFonts w:ascii="宋体" w:eastAsia="宋体" w:hAnsi="宋体" w:hint="eastAsia"/>
                      <w:color w:val="auto"/>
                    </w:rPr>
                    <w:t>50-100</w:t>
                  </w:r>
                  <w:r>
                    <w:rPr>
                      <w:rFonts w:ascii="宋体" w:eastAsia="宋体" w:hAnsi="宋体" w:hint="eastAsia"/>
                      <w:color w:val="auto"/>
                    </w:rPr>
                    <w:t>人，得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评选年前两年度累计参加工程招标投标或造价专业培训人次</w:t>
                  </w:r>
                  <w:r>
                    <w:rPr>
                      <w:rFonts w:ascii="宋体" w:eastAsia="宋体" w:hAnsi="宋体" w:hint="eastAsia"/>
                      <w:color w:val="auto"/>
                    </w:rPr>
                    <w:t>1-50</w:t>
                  </w:r>
                  <w:r>
                    <w:rPr>
                      <w:rFonts w:ascii="宋体" w:eastAsia="宋体" w:hAnsi="宋体" w:hint="eastAsia"/>
                      <w:color w:val="auto"/>
                    </w:rPr>
                    <w:t>人，得</w:t>
                  </w:r>
                  <w:r>
                    <w:rPr>
                      <w:rFonts w:ascii="宋体" w:eastAsia="宋体" w:hAnsi="宋体" w:hint="eastAsia"/>
                      <w:color w:val="auto"/>
                    </w:rPr>
                    <w:t>2</w:t>
                  </w:r>
                  <w:r>
                    <w:rPr>
                      <w:rFonts w:ascii="宋体" w:eastAsia="宋体" w:hAnsi="宋体" w:hint="eastAsia"/>
                      <w:color w:val="auto"/>
                    </w:rPr>
                    <w:t>分；</w:t>
                  </w:r>
                </w:p>
                <w:p w14:paraId="210E49F1"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4.</w:t>
                  </w:r>
                  <w:r>
                    <w:rPr>
                      <w:rFonts w:ascii="宋体" w:eastAsia="宋体" w:hAnsi="宋体" w:hint="eastAsia"/>
                      <w:color w:val="auto"/>
                    </w:rPr>
                    <w:t>本项满分为</w:t>
                  </w:r>
                  <w:r>
                    <w:rPr>
                      <w:rFonts w:ascii="宋体" w:eastAsia="宋体" w:hAnsi="宋体" w:hint="eastAsia"/>
                      <w:color w:val="auto"/>
                    </w:rPr>
                    <w:t>10</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3C3776D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w:t>
                  </w:r>
                </w:p>
              </w:tc>
            </w:tr>
            <w:tr w:rsidR="00EA3832" w14:paraId="3AD0B65D"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767C6F7A"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7</w:t>
                  </w:r>
                </w:p>
              </w:tc>
              <w:tc>
                <w:tcPr>
                  <w:tcW w:w="1729" w:type="dxa"/>
                  <w:tcBorders>
                    <w:top w:val="single" w:sz="4" w:space="0" w:color="000000"/>
                    <w:left w:val="single" w:sz="4" w:space="0" w:color="000000"/>
                    <w:bottom w:val="single" w:sz="4" w:space="0" w:color="000000"/>
                    <w:right w:val="single" w:sz="4" w:space="0" w:color="000000"/>
                  </w:tcBorders>
                  <w:vAlign w:val="center"/>
                </w:tcPr>
                <w:p w14:paraId="1ECD9A8D"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参加公益活动</w:t>
                  </w:r>
                </w:p>
              </w:tc>
              <w:tc>
                <w:tcPr>
                  <w:tcW w:w="6011" w:type="dxa"/>
                  <w:tcBorders>
                    <w:top w:val="single" w:sz="4" w:space="0" w:color="000000"/>
                    <w:left w:val="single" w:sz="4" w:space="0" w:color="000000"/>
                    <w:bottom w:val="single" w:sz="4" w:space="0" w:color="000000"/>
                    <w:right w:val="single" w:sz="4" w:space="0" w:color="000000"/>
                  </w:tcBorders>
                  <w:vAlign w:val="center"/>
                </w:tcPr>
                <w:p w14:paraId="50AED72F" w14:textId="77777777" w:rsidR="00EA3832" w:rsidRDefault="00EA3832">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5E81F63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7</w:t>
                  </w:r>
                </w:p>
              </w:tc>
            </w:tr>
            <w:tr w:rsidR="00EA3832" w14:paraId="495E4AE2" w14:textId="77777777">
              <w:trPr>
                <w:trHeight w:val="1377"/>
              </w:trPr>
              <w:tc>
                <w:tcPr>
                  <w:tcW w:w="639" w:type="dxa"/>
                  <w:tcBorders>
                    <w:top w:val="single" w:sz="4" w:space="0" w:color="000000"/>
                    <w:left w:val="single" w:sz="4" w:space="0" w:color="000000"/>
                    <w:bottom w:val="single" w:sz="4" w:space="0" w:color="000000"/>
                    <w:right w:val="single" w:sz="4" w:space="0" w:color="000000"/>
                  </w:tcBorders>
                  <w:vAlign w:val="center"/>
                </w:tcPr>
                <w:p w14:paraId="73F0E1B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7.</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7B0FA103" w14:textId="77777777" w:rsidR="00EA3832" w:rsidRDefault="001A3373">
                  <w:pPr>
                    <w:spacing w:line="400" w:lineRule="exact"/>
                    <w:ind w:firstLineChars="0" w:firstLine="0"/>
                    <w:jc w:val="center"/>
                    <w:rPr>
                      <w:rFonts w:ascii="宋体" w:eastAsia="宋体" w:hAnsi="宋体"/>
                      <w:bCs/>
                      <w:color w:val="auto"/>
                    </w:rPr>
                  </w:pPr>
                  <w:r>
                    <w:rPr>
                      <w:rFonts w:ascii="宋体" w:eastAsia="宋体" w:hAnsi="宋体" w:hint="eastAsia"/>
                      <w:bCs/>
                      <w:color w:val="auto"/>
                    </w:rPr>
                    <w:t>捐款及援建</w:t>
                  </w:r>
                </w:p>
              </w:tc>
              <w:tc>
                <w:tcPr>
                  <w:tcW w:w="6011" w:type="dxa"/>
                  <w:tcBorders>
                    <w:top w:val="single" w:sz="4" w:space="0" w:color="000000"/>
                    <w:left w:val="single" w:sz="4" w:space="0" w:color="000000"/>
                    <w:bottom w:val="single" w:sz="4" w:space="0" w:color="000000"/>
                    <w:right w:val="single" w:sz="4" w:space="0" w:color="000000"/>
                  </w:tcBorders>
                  <w:vAlign w:val="center"/>
                </w:tcPr>
                <w:p w14:paraId="21A0DC37"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bCs/>
                      <w:color w:val="auto"/>
                    </w:rPr>
                    <w:t>1.</w:t>
                  </w:r>
                  <w:r>
                    <w:rPr>
                      <w:rFonts w:ascii="宋体" w:eastAsia="宋体" w:hAnsi="宋体" w:hint="eastAsia"/>
                      <w:bCs/>
                      <w:color w:val="auto"/>
                    </w:rPr>
                    <w:t>评选年前两年度累计捐款额度</w:t>
                  </w:r>
                  <w:r>
                    <w:rPr>
                      <w:rFonts w:ascii="宋体" w:eastAsia="宋体" w:hAnsi="宋体" w:hint="eastAsia"/>
                      <w:bCs/>
                      <w:color w:val="auto"/>
                    </w:rPr>
                    <w:t>7.5</w:t>
                  </w:r>
                  <w:r>
                    <w:rPr>
                      <w:rFonts w:ascii="宋体" w:eastAsia="宋体" w:hAnsi="宋体" w:hint="eastAsia"/>
                      <w:bCs/>
                      <w:color w:val="auto"/>
                    </w:rPr>
                    <w:t>万以上（含</w:t>
                  </w:r>
                  <w:r>
                    <w:rPr>
                      <w:rFonts w:ascii="宋体" w:eastAsia="宋体" w:hAnsi="宋体" w:hint="eastAsia"/>
                      <w:bCs/>
                      <w:color w:val="auto"/>
                    </w:rPr>
                    <w:t>7.5</w:t>
                  </w:r>
                  <w:r>
                    <w:rPr>
                      <w:rFonts w:ascii="宋体" w:eastAsia="宋体" w:hAnsi="宋体" w:hint="eastAsia"/>
                      <w:bCs/>
                      <w:color w:val="auto"/>
                    </w:rPr>
                    <w:t>万），得</w:t>
                  </w:r>
                  <w:r>
                    <w:rPr>
                      <w:rFonts w:ascii="宋体" w:eastAsia="宋体" w:hAnsi="宋体" w:hint="eastAsia"/>
                      <w:bCs/>
                      <w:color w:val="auto"/>
                    </w:rPr>
                    <w:t>4</w:t>
                  </w:r>
                  <w:r>
                    <w:rPr>
                      <w:rFonts w:ascii="宋体" w:eastAsia="宋体" w:hAnsi="宋体" w:hint="eastAsia"/>
                      <w:bCs/>
                      <w:color w:val="auto"/>
                    </w:rPr>
                    <w:t>分；</w:t>
                  </w:r>
                </w:p>
                <w:p w14:paraId="332CE1A7"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bCs/>
                      <w:color w:val="auto"/>
                    </w:rPr>
                    <w:t>2.</w:t>
                  </w:r>
                  <w:r>
                    <w:rPr>
                      <w:rFonts w:ascii="宋体" w:eastAsia="宋体" w:hAnsi="宋体" w:hint="eastAsia"/>
                      <w:bCs/>
                      <w:color w:val="auto"/>
                    </w:rPr>
                    <w:t>评选年前两年度累计捐款额度≥</w:t>
                  </w:r>
                  <w:r>
                    <w:rPr>
                      <w:rFonts w:ascii="宋体" w:eastAsia="宋体" w:hAnsi="宋体" w:hint="eastAsia"/>
                      <w:bCs/>
                      <w:color w:val="auto"/>
                    </w:rPr>
                    <w:t>5</w:t>
                  </w:r>
                  <w:r>
                    <w:rPr>
                      <w:rFonts w:ascii="宋体" w:eastAsia="宋体" w:hAnsi="宋体" w:hint="eastAsia"/>
                      <w:bCs/>
                      <w:color w:val="auto"/>
                    </w:rPr>
                    <w:t>万、＜</w:t>
                  </w:r>
                  <w:r>
                    <w:rPr>
                      <w:rFonts w:ascii="宋体" w:eastAsia="宋体" w:hAnsi="宋体" w:hint="eastAsia"/>
                      <w:bCs/>
                      <w:color w:val="auto"/>
                    </w:rPr>
                    <w:t>7.5</w:t>
                  </w:r>
                  <w:r>
                    <w:rPr>
                      <w:rFonts w:ascii="宋体" w:eastAsia="宋体" w:hAnsi="宋体" w:hint="eastAsia"/>
                      <w:bCs/>
                      <w:color w:val="auto"/>
                    </w:rPr>
                    <w:t>万，得</w:t>
                  </w:r>
                  <w:r>
                    <w:rPr>
                      <w:rFonts w:ascii="宋体" w:eastAsia="宋体" w:hAnsi="宋体" w:hint="eastAsia"/>
                      <w:bCs/>
                      <w:color w:val="auto"/>
                    </w:rPr>
                    <w:t>3</w:t>
                  </w:r>
                  <w:r>
                    <w:rPr>
                      <w:rFonts w:ascii="宋体" w:eastAsia="宋体" w:hAnsi="宋体" w:hint="eastAsia"/>
                      <w:bCs/>
                      <w:color w:val="auto"/>
                    </w:rPr>
                    <w:t>分；</w:t>
                  </w:r>
                  <w:r>
                    <w:rPr>
                      <w:rFonts w:ascii="宋体" w:eastAsia="宋体" w:hAnsi="宋体" w:hint="eastAsia"/>
                      <w:bCs/>
                      <w:color w:val="auto"/>
                    </w:rPr>
                    <w:br/>
                    <w:t>3.</w:t>
                  </w:r>
                  <w:r>
                    <w:rPr>
                      <w:rFonts w:ascii="宋体" w:eastAsia="宋体" w:hAnsi="宋体" w:hint="eastAsia"/>
                      <w:bCs/>
                      <w:color w:val="auto"/>
                    </w:rPr>
                    <w:t>评选年前两年度累计捐款额度≥</w:t>
                  </w:r>
                  <w:r>
                    <w:rPr>
                      <w:rFonts w:ascii="宋体" w:eastAsia="宋体" w:hAnsi="宋体" w:hint="eastAsia"/>
                      <w:bCs/>
                      <w:color w:val="auto"/>
                    </w:rPr>
                    <w:t>2.5</w:t>
                  </w:r>
                  <w:r>
                    <w:rPr>
                      <w:rFonts w:ascii="宋体" w:eastAsia="宋体" w:hAnsi="宋体" w:hint="eastAsia"/>
                      <w:bCs/>
                      <w:color w:val="auto"/>
                    </w:rPr>
                    <w:t>万、＜</w:t>
                  </w:r>
                  <w:r>
                    <w:rPr>
                      <w:rFonts w:ascii="宋体" w:eastAsia="宋体" w:hAnsi="宋体" w:hint="eastAsia"/>
                      <w:bCs/>
                      <w:color w:val="auto"/>
                    </w:rPr>
                    <w:t>5</w:t>
                  </w:r>
                  <w:r>
                    <w:rPr>
                      <w:rFonts w:ascii="宋体" w:eastAsia="宋体" w:hAnsi="宋体" w:hint="eastAsia"/>
                      <w:bCs/>
                      <w:color w:val="auto"/>
                    </w:rPr>
                    <w:t>万，得</w:t>
                  </w:r>
                  <w:r>
                    <w:rPr>
                      <w:rFonts w:ascii="宋体" w:eastAsia="宋体" w:hAnsi="宋体" w:hint="eastAsia"/>
                      <w:bCs/>
                      <w:color w:val="auto"/>
                    </w:rPr>
                    <w:t>2</w:t>
                  </w:r>
                  <w:r>
                    <w:rPr>
                      <w:rFonts w:ascii="宋体" w:eastAsia="宋体" w:hAnsi="宋体" w:hint="eastAsia"/>
                      <w:bCs/>
                      <w:color w:val="auto"/>
                    </w:rPr>
                    <w:t>分；</w:t>
                  </w:r>
                  <w:r>
                    <w:rPr>
                      <w:rFonts w:ascii="宋体" w:eastAsia="宋体" w:hAnsi="宋体" w:hint="eastAsia"/>
                      <w:bCs/>
                      <w:color w:val="auto"/>
                    </w:rPr>
                    <w:br/>
                  </w:r>
                  <w:r>
                    <w:rPr>
                      <w:rFonts w:ascii="宋体" w:eastAsia="宋体" w:hAnsi="宋体" w:hint="eastAsia"/>
                      <w:bCs/>
                      <w:color w:val="auto"/>
                    </w:rPr>
                    <w:t>4.</w:t>
                  </w:r>
                  <w:r>
                    <w:rPr>
                      <w:rFonts w:ascii="宋体" w:eastAsia="宋体" w:hAnsi="宋体" w:hint="eastAsia"/>
                      <w:bCs/>
                      <w:color w:val="auto"/>
                    </w:rPr>
                    <w:t>评选年前两年度累计捐款额度</w:t>
                  </w:r>
                  <w:r>
                    <w:rPr>
                      <w:rFonts w:ascii="宋体" w:eastAsia="宋体" w:hAnsi="宋体" w:hint="eastAsia"/>
                      <w:bCs/>
                      <w:color w:val="auto"/>
                    </w:rPr>
                    <w:t>2.5</w:t>
                  </w:r>
                  <w:r>
                    <w:rPr>
                      <w:rFonts w:ascii="宋体" w:eastAsia="宋体" w:hAnsi="宋体" w:hint="eastAsia"/>
                      <w:bCs/>
                      <w:color w:val="auto"/>
                    </w:rPr>
                    <w:t>万元以下（不含</w:t>
                  </w:r>
                  <w:r>
                    <w:rPr>
                      <w:rFonts w:ascii="宋体" w:eastAsia="宋体" w:hAnsi="宋体" w:hint="eastAsia"/>
                      <w:bCs/>
                      <w:color w:val="auto"/>
                    </w:rPr>
                    <w:t>2.5</w:t>
                  </w:r>
                  <w:r>
                    <w:rPr>
                      <w:rFonts w:ascii="宋体" w:eastAsia="宋体" w:hAnsi="宋体" w:hint="eastAsia"/>
                      <w:bCs/>
                      <w:color w:val="auto"/>
                    </w:rPr>
                    <w:t>万元），得</w:t>
                  </w:r>
                  <w:r>
                    <w:rPr>
                      <w:rFonts w:ascii="宋体" w:eastAsia="宋体" w:hAnsi="宋体" w:hint="eastAsia"/>
                      <w:bCs/>
                      <w:color w:val="auto"/>
                    </w:rPr>
                    <w:t>1</w:t>
                  </w:r>
                  <w:r>
                    <w:rPr>
                      <w:rFonts w:ascii="宋体" w:eastAsia="宋体" w:hAnsi="宋体" w:hint="eastAsia"/>
                      <w:bCs/>
                      <w:color w:val="auto"/>
                    </w:rPr>
                    <w:t>分。</w:t>
                  </w:r>
                </w:p>
                <w:p w14:paraId="5BD99BEF"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bCs/>
                      <w:color w:val="auto"/>
                    </w:rPr>
                    <w:t>5</w:t>
                  </w:r>
                  <w:r>
                    <w:rPr>
                      <w:rFonts w:ascii="宋体" w:eastAsia="宋体" w:hAnsi="宋体" w:hint="eastAsia"/>
                      <w:bCs/>
                      <w:color w:val="auto"/>
                    </w:rPr>
                    <w:t>．评选年前两年完成省、直辖市（含）以上下达的援建、抢险救灾等重大活动的工程咨询等任务（有证明），得</w:t>
                  </w:r>
                  <w:r>
                    <w:rPr>
                      <w:rFonts w:ascii="宋体" w:eastAsia="宋体" w:hAnsi="宋体" w:hint="eastAsia"/>
                      <w:bCs/>
                      <w:color w:val="auto"/>
                    </w:rPr>
                    <w:t>4</w:t>
                  </w:r>
                  <w:r>
                    <w:rPr>
                      <w:rFonts w:ascii="宋体" w:eastAsia="宋体" w:hAnsi="宋体" w:hint="eastAsia"/>
                      <w:bCs/>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463FF89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4</w:t>
                  </w:r>
                </w:p>
                <w:p w14:paraId="1F31823E" w14:textId="77777777" w:rsidR="00EA3832" w:rsidRDefault="00EA3832">
                  <w:pPr>
                    <w:spacing w:line="400" w:lineRule="exact"/>
                    <w:ind w:firstLineChars="0" w:firstLine="0"/>
                    <w:jc w:val="center"/>
                    <w:rPr>
                      <w:rFonts w:ascii="宋体" w:eastAsia="宋体" w:hAnsi="宋体"/>
                      <w:color w:val="auto"/>
                    </w:rPr>
                  </w:pPr>
                </w:p>
              </w:tc>
            </w:tr>
            <w:tr w:rsidR="00EA3832" w14:paraId="4F5FA96D" w14:textId="77777777">
              <w:trPr>
                <w:trHeight w:val="1344"/>
              </w:trPr>
              <w:tc>
                <w:tcPr>
                  <w:tcW w:w="639" w:type="dxa"/>
                  <w:tcBorders>
                    <w:top w:val="single" w:sz="4" w:space="0" w:color="000000"/>
                    <w:left w:val="single" w:sz="4" w:space="0" w:color="000000"/>
                    <w:bottom w:val="single" w:sz="4" w:space="0" w:color="000000"/>
                    <w:right w:val="single" w:sz="4" w:space="0" w:color="000000"/>
                  </w:tcBorders>
                  <w:vAlign w:val="center"/>
                </w:tcPr>
                <w:p w14:paraId="416B891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lastRenderedPageBreak/>
                    <w:t>7.</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5576C152"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其他公益活动（如植树、献血、捐助希望小学、捐物、做好人好事等）</w:t>
                  </w:r>
                </w:p>
              </w:tc>
              <w:tc>
                <w:tcPr>
                  <w:tcW w:w="6011" w:type="dxa"/>
                  <w:tcBorders>
                    <w:top w:val="single" w:sz="4" w:space="0" w:color="000000"/>
                    <w:left w:val="single" w:sz="4" w:space="0" w:color="000000"/>
                    <w:bottom w:val="single" w:sz="4" w:space="0" w:color="000000"/>
                    <w:right w:val="single" w:sz="4" w:space="0" w:color="000000"/>
                  </w:tcBorders>
                  <w:vAlign w:val="center"/>
                </w:tcPr>
                <w:p w14:paraId="47E346B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评选年前两年度企业组织参加一次公益活动得</w:t>
                  </w:r>
                  <w:r>
                    <w:rPr>
                      <w:rFonts w:ascii="宋体" w:eastAsia="宋体" w:hAnsi="宋体" w:hint="eastAsia"/>
                      <w:color w:val="auto"/>
                    </w:rPr>
                    <w:t>1</w:t>
                  </w:r>
                  <w:r>
                    <w:rPr>
                      <w:rFonts w:ascii="宋体" w:eastAsia="宋体" w:hAnsi="宋体" w:hint="eastAsia"/>
                      <w:color w:val="auto"/>
                    </w:rPr>
                    <w:t>分，最高</w:t>
                  </w:r>
                  <w:r>
                    <w:rPr>
                      <w:rFonts w:ascii="宋体" w:eastAsia="宋体" w:hAnsi="宋体" w:hint="eastAsia"/>
                      <w:color w:val="auto"/>
                    </w:rPr>
                    <w:t>3</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751C07AF"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03282338" w14:textId="77777777">
              <w:trPr>
                <w:trHeight w:val="616"/>
              </w:trPr>
              <w:tc>
                <w:tcPr>
                  <w:tcW w:w="639" w:type="dxa"/>
                  <w:tcBorders>
                    <w:top w:val="single" w:sz="4" w:space="0" w:color="000000"/>
                    <w:left w:val="single" w:sz="4" w:space="0" w:color="000000"/>
                    <w:bottom w:val="single" w:sz="4" w:space="0" w:color="000000"/>
                    <w:right w:val="single" w:sz="4" w:space="0" w:color="000000"/>
                  </w:tcBorders>
                  <w:vAlign w:val="center"/>
                </w:tcPr>
                <w:p w14:paraId="23F3A752"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c>
                <w:tcPr>
                  <w:tcW w:w="1729" w:type="dxa"/>
                  <w:tcBorders>
                    <w:top w:val="single" w:sz="4" w:space="0" w:color="000000"/>
                    <w:left w:val="single" w:sz="4" w:space="0" w:color="000000"/>
                    <w:bottom w:val="single" w:sz="4" w:space="0" w:color="000000"/>
                    <w:right w:val="single" w:sz="4" w:space="0" w:color="000000"/>
                  </w:tcBorders>
                  <w:vAlign w:val="center"/>
                </w:tcPr>
                <w:p w14:paraId="5566BDC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6011" w:type="dxa"/>
                  <w:tcBorders>
                    <w:top w:val="single" w:sz="4" w:space="0" w:color="000000"/>
                    <w:left w:val="single" w:sz="4" w:space="0" w:color="000000"/>
                    <w:bottom w:val="single" w:sz="4" w:space="0" w:color="000000"/>
                    <w:right w:val="single" w:sz="4" w:space="0" w:color="000000"/>
                  </w:tcBorders>
                  <w:vAlign w:val="center"/>
                </w:tcPr>
                <w:p w14:paraId="618B0542" w14:textId="77777777" w:rsidR="00EA3832" w:rsidRDefault="001A3373">
                  <w:pPr>
                    <w:numPr>
                      <w:ilvl w:val="0"/>
                      <w:numId w:val="3"/>
                    </w:numPr>
                    <w:spacing w:line="400" w:lineRule="exact"/>
                    <w:ind w:firstLineChars="0" w:firstLine="0"/>
                    <w:rPr>
                      <w:rFonts w:ascii="宋体" w:eastAsia="宋体" w:hAnsi="宋体"/>
                      <w:color w:val="auto"/>
                    </w:rPr>
                  </w:pPr>
                  <w:r>
                    <w:rPr>
                      <w:rFonts w:ascii="宋体" w:eastAsia="宋体" w:hAnsi="宋体" w:hint="eastAsia"/>
                      <w:color w:val="auto"/>
                    </w:rPr>
                    <w:t>评选年前两年度企业或企业员工独立编写工程招标投标或造价专业书籍一套，得</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评选年前两年度企业或企业员工参与编写工程招标投标或造价专业书籍一套，得</w:t>
                  </w:r>
                  <w:r>
                    <w:rPr>
                      <w:rFonts w:ascii="宋体" w:eastAsia="宋体" w:hAnsi="宋体" w:hint="eastAsia"/>
                      <w:color w:val="auto"/>
                    </w:rPr>
                    <w:t>2</w:t>
                  </w:r>
                  <w:r>
                    <w:rPr>
                      <w:rFonts w:ascii="宋体" w:eastAsia="宋体" w:hAnsi="宋体" w:hint="eastAsia"/>
                      <w:color w:val="auto"/>
                    </w:rPr>
                    <w:t>分；</w:t>
                  </w:r>
                </w:p>
                <w:p w14:paraId="2D5594E3"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3.</w:t>
                  </w:r>
                  <w:r>
                    <w:rPr>
                      <w:rFonts w:ascii="宋体" w:eastAsia="宋体" w:hAnsi="宋体" w:hint="eastAsia"/>
                      <w:color w:val="auto"/>
                    </w:rPr>
                    <w:t>评选年前两年度企业或企业员工参与团体标准、行业标准等编制，每一项成果，得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评选年前两年度企业或企业员工在国家许可的工程招标投标或造价刊物上发表一篇论文，得</w:t>
                  </w:r>
                  <w:r>
                    <w:rPr>
                      <w:rFonts w:ascii="宋体" w:eastAsia="宋体" w:hAnsi="宋体" w:hint="eastAsia"/>
                      <w:color w:val="auto"/>
                    </w:rPr>
                    <w:t>2</w:t>
                  </w:r>
                  <w:r>
                    <w:rPr>
                      <w:rFonts w:ascii="宋体" w:eastAsia="宋体" w:hAnsi="宋体" w:hint="eastAsia"/>
                      <w:color w:val="auto"/>
                    </w:rPr>
                    <w:t>分；</w:t>
                  </w:r>
                </w:p>
                <w:p w14:paraId="473D8F1F"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5.</w:t>
                  </w:r>
                  <w:r>
                    <w:rPr>
                      <w:rFonts w:ascii="宋体" w:eastAsia="宋体" w:hAnsi="宋体" w:hint="eastAsia"/>
                      <w:color w:val="auto"/>
                    </w:rPr>
                    <w:t>评选年前两年度企业或企业员工在京标价协期刊上发表一篇论文，得</w:t>
                  </w:r>
                  <w:r>
                    <w:rPr>
                      <w:rFonts w:ascii="宋体" w:eastAsia="宋体" w:hAnsi="宋体" w:hint="eastAsia"/>
                      <w:color w:val="auto"/>
                    </w:rPr>
                    <w:t>1</w:t>
                  </w:r>
                  <w:r>
                    <w:rPr>
                      <w:rFonts w:ascii="宋体" w:eastAsia="宋体" w:hAnsi="宋体" w:hint="eastAsia"/>
                      <w:color w:val="auto"/>
                    </w:rPr>
                    <w:t>分；</w:t>
                  </w:r>
                </w:p>
                <w:p w14:paraId="1FA87D1E"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6.</w:t>
                  </w:r>
                  <w:r>
                    <w:rPr>
                      <w:rFonts w:ascii="宋体" w:eastAsia="宋体" w:hAnsi="宋体" w:hint="eastAsia"/>
                      <w:color w:val="auto"/>
                    </w:rPr>
                    <w:t>本项满分为</w:t>
                  </w:r>
                  <w:r>
                    <w:rPr>
                      <w:rFonts w:ascii="宋体" w:eastAsia="宋体" w:hAnsi="宋体" w:hint="eastAsia"/>
                      <w:color w:val="auto"/>
                    </w:rPr>
                    <w:t>8</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DD4AE1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EA3832" w14:paraId="7D68D7AA" w14:textId="77777777">
              <w:trPr>
                <w:trHeight w:val="616"/>
              </w:trPr>
              <w:tc>
                <w:tcPr>
                  <w:tcW w:w="639" w:type="dxa"/>
                  <w:tcBorders>
                    <w:top w:val="single" w:sz="4" w:space="0" w:color="000000"/>
                    <w:left w:val="single" w:sz="4" w:space="0" w:color="000000"/>
                    <w:bottom w:val="single" w:sz="4" w:space="0" w:color="000000"/>
                    <w:right w:val="single" w:sz="4" w:space="0" w:color="000000"/>
                  </w:tcBorders>
                  <w:vAlign w:val="center"/>
                </w:tcPr>
                <w:p w14:paraId="35DBD3EA"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9</w:t>
                  </w:r>
                </w:p>
              </w:tc>
              <w:tc>
                <w:tcPr>
                  <w:tcW w:w="1729" w:type="dxa"/>
                  <w:tcBorders>
                    <w:top w:val="single" w:sz="4" w:space="0" w:color="000000"/>
                    <w:left w:val="single" w:sz="4" w:space="0" w:color="000000"/>
                    <w:bottom w:val="single" w:sz="4" w:space="0" w:color="000000"/>
                    <w:right w:val="single" w:sz="4" w:space="0" w:color="000000"/>
                  </w:tcBorders>
                  <w:vAlign w:val="center"/>
                </w:tcPr>
                <w:p w14:paraId="4D5D972B"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获奖及表彰</w:t>
                  </w:r>
                </w:p>
              </w:tc>
              <w:tc>
                <w:tcPr>
                  <w:tcW w:w="6011" w:type="dxa"/>
                  <w:tcBorders>
                    <w:top w:val="single" w:sz="4" w:space="0" w:color="000000"/>
                    <w:left w:val="single" w:sz="4" w:space="0" w:color="000000"/>
                    <w:bottom w:val="single" w:sz="4" w:space="0" w:color="000000"/>
                    <w:right w:val="single" w:sz="4" w:space="0" w:color="000000"/>
                  </w:tcBorders>
                  <w:vAlign w:val="center"/>
                </w:tcPr>
                <w:p w14:paraId="1A7D3154"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评选年前两年度企业获得地市级以上行政管理部门或京标价协奖项，得</w:t>
                  </w:r>
                  <w:r>
                    <w:rPr>
                      <w:rFonts w:ascii="宋体" w:eastAsia="宋体" w:hAnsi="宋体" w:hint="eastAsia"/>
                      <w:color w:val="auto"/>
                    </w:rPr>
                    <w:t>1-3</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评选年前两年度企业获得其他相关行业协会奖项（如审计、监理、发改委等），得</w:t>
                  </w:r>
                  <w:r>
                    <w:rPr>
                      <w:rFonts w:ascii="宋体" w:eastAsia="宋体" w:hAnsi="宋体" w:hint="eastAsia"/>
                      <w:color w:val="auto"/>
                    </w:rPr>
                    <w:t>1</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评选年前两年度企业员工获得一个社会认可奖项（如中华总工会、政府部门、街道办等单位），得</w:t>
                  </w:r>
                  <w:r>
                    <w:rPr>
                      <w:rFonts w:ascii="宋体" w:eastAsia="宋体" w:hAnsi="宋体" w:hint="eastAsia"/>
                      <w:color w:val="auto"/>
                    </w:rPr>
                    <w:t>1</w:t>
                  </w:r>
                  <w:r>
                    <w:rPr>
                      <w:rFonts w:ascii="宋体" w:eastAsia="宋体" w:hAnsi="宋体" w:hint="eastAsia"/>
                      <w:color w:val="auto"/>
                    </w:rPr>
                    <w:t>分；最高不超过</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评选年前两年度企业获得优秀评价一次，得</w:t>
                  </w:r>
                  <w:r>
                    <w:rPr>
                      <w:rFonts w:ascii="宋体" w:eastAsia="宋体" w:hAnsi="宋体" w:hint="eastAsia"/>
                      <w:color w:val="auto"/>
                    </w:rPr>
                    <w:t>1</w:t>
                  </w:r>
                  <w:r>
                    <w:rPr>
                      <w:rFonts w:ascii="宋体" w:eastAsia="宋体" w:hAnsi="宋体" w:hint="eastAsia"/>
                      <w:color w:val="auto"/>
                    </w:rPr>
                    <w:t>分；最高不超过</w:t>
                  </w:r>
                  <w:r>
                    <w:rPr>
                      <w:rFonts w:ascii="宋体" w:eastAsia="宋体" w:hAnsi="宋体" w:hint="eastAsia"/>
                      <w:color w:val="auto"/>
                    </w:rPr>
                    <w:t>3</w:t>
                  </w:r>
                  <w:r>
                    <w:rPr>
                      <w:rFonts w:ascii="宋体" w:eastAsia="宋体" w:hAnsi="宋体" w:hint="eastAsia"/>
                      <w:color w:val="auto"/>
                    </w:rPr>
                    <w:t>分；</w:t>
                  </w:r>
                  <w:r>
                    <w:rPr>
                      <w:rFonts w:ascii="宋体" w:eastAsia="宋体" w:hAnsi="宋体" w:hint="eastAsia"/>
                      <w:color w:val="auto"/>
                    </w:rPr>
                    <w:br/>
                    <w:t>5.</w:t>
                  </w:r>
                  <w:r>
                    <w:rPr>
                      <w:rFonts w:ascii="宋体" w:eastAsia="宋体" w:hAnsi="宋体" w:hint="eastAsia"/>
                      <w:color w:val="auto"/>
                    </w:rPr>
                    <w:t>本项满分为</w:t>
                  </w:r>
                  <w:r>
                    <w:rPr>
                      <w:rFonts w:ascii="宋体" w:eastAsia="宋体" w:hAnsi="宋体" w:hint="eastAsia"/>
                      <w:color w:val="auto"/>
                    </w:rPr>
                    <w:t>14</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4FDA1BC9"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14</w:t>
                  </w:r>
                </w:p>
              </w:tc>
            </w:tr>
            <w:tr w:rsidR="00EA3832" w14:paraId="4D400123" w14:textId="77777777">
              <w:trPr>
                <w:trHeight w:val="1597"/>
              </w:trPr>
              <w:tc>
                <w:tcPr>
                  <w:tcW w:w="639" w:type="dxa"/>
                  <w:tcBorders>
                    <w:top w:val="single" w:sz="4" w:space="0" w:color="000000"/>
                    <w:left w:val="single" w:sz="4" w:space="0" w:color="000000"/>
                    <w:bottom w:val="single" w:sz="4" w:space="0" w:color="000000"/>
                    <w:right w:val="single" w:sz="4" w:space="0" w:color="000000"/>
                  </w:tcBorders>
                  <w:vAlign w:val="center"/>
                </w:tcPr>
                <w:p w14:paraId="3A26994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w:t>
                  </w:r>
                  <w:r>
                    <w:rPr>
                      <w:rFonts w:ascii="宋体" w:eastAsia="宋体" w:hAnsi="宋体"/>
                      <w:b/>
                      <w:bCs/>
                      <w:color w:val="auto"/>
                    </w:rPr>
                    <w:t>0</w:t>
                  </w:r>
                </w:p>
              </w:tc>
              <w:tc>
                <w:tcPr>
                  <w:tcW w:w="1729" w:type="dxa"/>
                  <w:tcBorders>
                    <w:top w:val="single" w:sz="4" w:space="0" w:color="000000"/>
                    <w:left w:val="single" w:sz="4" w:space="0" w:color="000000"/>
                    <w:bottom w:val="single" w:sz="4" w:space="0" w:color="000000"/>
                    <w:right w:val="single" w:sz="4" w:space="0" w:color="000000"/>
                  </w:tcBorders>
                  <w:vAlign w:val="center"/>
                </w:tcPr>
                <w:p w14:paraId="75D42B9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其他</w:t>
                  </w:r>
                </w:p>
              </w:tc>
              <w:tc>
                <w:tcPr>
                  <w:tcW w:w="6011" w:type="dxa"/>
                  <w:tcBorders>
                    <w:top w:val="single" w:sz="4" w:space="0" w:color="000000"/>
                    <w:left w:val="single" w:sz="4" w:space="0" w:color="000000"/>
                    <w:bottom w:val="single" w:sz="4" w:space="0" w:color="000000"/>
                    <w:right w:val="single" w:sz="4" w:space="0" w:color="000000"/>
                  </w:tcBorders>
                  <w:vAlign w:val="center"/>
                </w:tcPr>
                <w:p w14:paraId="6799FD8D"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评选年前两年度企业有其他值得推广或为推动行业发展有贡献的事项或报送资料清晰、认真，得</w:t>
                  </w:r>
                  <w:r>
                    <w:rPr>
                      <w:rFonts w:ascii="宋体" w:eastAsia="宋体" w:hAnsi="宋体" w:hint="eastAsia"/>
                      <w:color w:val="auto"/>
                    </w:rPr>
                    <w:t>8</w:t>
                  </w:r>
                  <w:r>
                    <w:rPr>
                      <w:rFonts w:ascii="宋体" w:eastAsia="宋体" w:hAnsi="宋体" w:hint="eastAsia"/>
                      <w:color w:val="auto"/>
                    </w:rPr>
                    <w:t>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9A0EA0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EA3832" w14:paraId="18A25A2B" w14:textId="77777777">
              <w:trPr>
                <w:trHeight w:val="450"/>
              </w:trPr>
              <w:tc>
                <w:tcPr>
                  <w:tcW w:w="639" w:type="dxa"/>
                  <w:tcBorders>
                    <w:top w:val="single" w:sz="4" w:space="0" w:color="000000"/>
                    <w:left w:val="single" w:sz="4" w:space="0" w:color="000000"/>
                    <w:bottom w:val="single" w:sz="4" w:space="0" w:color="000000"/>
                    <w:right w:val="single" w:sz="4" w:space="0" w:color="000000"/>
                  </w:tcBorders>
                  <w:vAlign w:val="center"/>
                </w:tcPr>
                <w:p w14:paraId="2B7884B1" w14:textId="77777777" w:rsidR="00EA3832" w:rsidRDefault="00EA3832">
                  <w:pPr>
                    <w:spacing w:line="400" w:lineRule="exact"/>
                    <w:ind w:firstLineChars="0" w:firstLine="0"/>
                    <w:jc w:val="center"/>
                    <w:rPr>
                      <w:rFonts w:ascii="宋体" w:eastAsia="宋体" w:hAnsi="宋体"/>
                      <w:b/>
                      <w:bCs/>
                      <w:color w:val="auto"/>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49874022"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6011" w:type="dxa"/>
                  <w:tcBorders>
                    <w:top w:val="single" w:sz="4" w:space="0" w:color="000000"/>
                    <w:left w:val="single" w:sz="4" w:space="0" w:color="000000"/>
                    <w:bottom w:val="single" w:sz="4" w:space="0" w:color="000000"/>
                    <w:right w:val="single" w:sz="4" w:space="0" w:color="000000"/>
                  </w:tcBorders>
                  <w:vAlign w:val="center"/>
                </w:tcPr>
                <w:p w14:paraId="64B43D47" w14:textId="77777777" w:rsidR="00EA3832" w:rsidRDefault="00EA3832">
                  <w:pPr>
                    <w:spacing w:line="400" w:lineRule="exact"/>
                    <w:ind w:firstLineChars="0" w:firstLine="0"/>
                    <w:rPr>
                      <w:rFonts w:ascii="宋体" w:eastAsia="宋体" w:hAnsi="宋体"/>
                      <w:b/>
                      <w:bCs/>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719FC05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bl>
          <w:p w14:paraId="2769DCA5" w14:textId="77777777" w:rsidR="00EA3832" w:rsidRDefault="001A3373">
            <w:pPr>
              <w:spacing w:line="360" w:lineRule="auto"/>
              <w:ind w:firstLine="600"/>
              <w:rPr>
                <w:rFonts w:ascii="宋体" w:eastAsia="宋体" w:hAnsi="宋体"/>
                <w:color w:val="auto"/>
                <w:sz w:val="30"/>
                <w:szCs w:val="30"/>
              </w:rPr>
            </w:pPr>
            <w:r>
              <w:rPr>
                <w:rFonts w:ascii="宋体" w:eastAsia="宋体" w:hAnsi="宋体"/>
                <w:color w:val="auto"/>
                <w:sz w:val="30"/>
                <w:szCs w:val="30"/>
              </w:rPr>
              <w:br w:type="page"/>
            </w:r>
          </w:p>
          <w:p w14:paraId="23426230" w14:textId="77777777" w:rsidR="00EA3832" w:rsidRDefault="00EA3832">
            <w:pPr>
              <w:spacing w:line="400" w:lineRule="exact"/>
              <w:ind w:firstLineChars="0" w:firstLine="0"/>
              <w:rPr>
                <w:rFonts w:ascii="宋体" w:eastAsia="宋体" w:hAnsi="宋体"/>
                <w:b/>
                <w:bCs/>
                <w:color w:val="auto"/>
                <w:sz w:val="28"/>
                <w:szCs w:val="28"/>
              </w:rPr>
            </w:pPr>
          </w:p>
          <w:p w14:paraId="44BD8069" w14:textId="77777777" w:rsidR="00EA3832" w:rsidRDefault="001A3373">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lastRenderedPageBreak/>
              <w:t>北京市建设工程招标投标和造价管理协会先进单位会员评审标准</w:t>
            </w:r>
          </w:p>
          <w:p w14:paraId="34F42618" w14:textId="77777777" w:rsidR="00EA3832" w:rsidRDefault="001A3373">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（二）建设、施工及其他类型</w:t>
            </w:r>
          </w:p>
        </w:tc>
      </w:tr>
      <w:tr w:rsidR="00EA3832" w14:paraId="7F0785C3" w14:textId="77777777">
        <w:trPr>
          <w:trHeight w:val="352"/>
        </w:trPr>
        <w:tc>
          <w:tcPr>
            <w:tcW w:w="8398" w:type="dxa"/>
            <w:gridSpan w:val="3"/>
            <w:vAlign w:val="center"/>
          </w:tcPr>
          <w:p w14:paraId="0DDBCA3B" w14:textId="77777777" w:rsidR="00EA3832" w:rsidRDefault="00EA3832">
            <w:pPr>
              <w:ind w:firstLineChars="0" w:firstLine="0"/>
              <w:rPr>
                <w:rFonts w:ascii="宋体" w:eastAsia="宋体" w:hAnsi="宋体"/>
                <w:color w:val="auto"/>
                <w:sz w:val="28"/>
                <w:szCs w:val="28"/>
              </w:rPr>
            </w:pPr>
          </w:p>
        </w:tc>
        <w:tc>
          <w:tcPr>
            <w:tcW w:w="702" w:type="dxa"/>
            <w:vAlign w:val="center"/>
          </w:tcPr>
          <w:p w14:paraId="43E9E51E" w14:textId="77777777" w:rsidR="00EA3832" w:rsidRDefault="00EA3832">
            <w:pPr>
              <w:spacing w:line="400" w:lineRule="exact"/>
              <w:ind w:firstLineChars="0" w:firstLine="0"/>
              <w:rPr>
                <w:rFonts w:ascii="宋体" w:eastAsia="宋体" w:hAnsi="宋体"/>
                <w:color w:val="auto"/>
                <w:sz w:val="20"/>
                <w:szCs w:val="20"/>
              </w:rPr>
            </w:pPr>
          </w:p>
        </w:tc>
      </w:tr>
      <w:tr w:rsidR="00EA3832" w14:paraId="2213BB24" w14:textId="77777777">
        <w:trPr>
          <w:trHeight w:val="495"/>
        </w:trPr>
        <w:tc>
          <w:tcPr>
            <w:tcW w:w="845" w:type="dxa"/>
            <w:tcBorders>
              <w:top w:val="single" w:sz="4" w:space="0" w:color="000000"/>
              <w:left w:val="single" w:sz="4" w:space="0" w:color="000000"/>
              <w:bottom w:val="single" w:sz="4" w:space="0" w:color="000000"/>
              <w:right w:val="single" w:sz="4" w:space="0" w:color="000000"/>
            </w:tcBorders>
            <w:vAlign w:val="center"/>
          </w:tcPr>
          <w:p w14:paraId="5EA3902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952" w:type="dxa"/>
            <w:tcBorders>
              <w:top w:val="single" w:sz="4" w:space="0" w:color="000000"/>
              <w:left w:val="single" w:sz="4" w:space="0" w:color="000000"/>
              <w:bottom w:val="single" w:sz="4" w:space="0" w:color="000000"/>
              <w:right w:val="single" w:sz="4" w:space="0" w:color="000000"/>
            </w:tcBorders>
            <w:vAlign w:val="center"/>
          </w:tcPr>
          <w:p w14:paraId="43DF4F23"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5601" w:type="dxa"/>
            <w:tcBorders>
              <w:top w:val="single" w:sz="4" w:space="0" w:color="000000"/>
              <w:left w:val="single" w:sz="4" w:space="0" w:color="000000"/>
              <w:bottom w:val="single" w:sz="4" w:space="0" w:color="000000"/>
              <w:right w:val="single" w:sz="4" w:space="0" w:color="000000"/>
            </w:tcBorders>
            <w:vAlign w:val="center"/>
          </w:tcPr>
          <w:p w14:paraId="68EBD96A"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702" w:type="dxa"/>
            <w:tcBorders>
              <w:top w:val="single" w:sz="4" w:space="0" w:color="000000"/>
              <w:left w:val="single" w:sz="4" w:space="0" w:color="000000"/>
              <w:bottom w:val="single" w:sz="4" w:space="0" w:color="000000"/>
              <w:right w:val="single" w:sz="4" w:space="0" w:color="000000"/>
            </w:tcBorders>
            <w:vAlign w:val="center"/>
          </w:tcPr>
          <w:p w14:paraId="3B00A055"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EA3832" w14:paraId="7C6F88B2" w14:textId="77777777">
        <w:trPr>
          <w:trHeight w:val="859"/>
        </w:trPr>
        <w:tc>
          <w:tcPr>
            <w:tcW w:w="845" w:type="dxa"/>
            <w:tcBorders>
              <w:top w:val="single" w:sz="4" w:space="0" w:color="000000"/>
              <w:left w:val="single" w:sz="4" w:space="0" w:color="000000"/>
              <w:bottom w:val="single" w:sz="4" w:space="0" w:color="000000"/>
              <w:right w:val="single" w:sz="4" w:space="0" w:color="000000"/>
            </w:tcBorders>
            <w:vAlign w:val="center"/>
          </w:tcPr>
          <w:p w14:paraId="69FF1AE2"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7AB742E3"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5601" w:type="dxa"/>
            <w:tcBorders>
              <w:top w:val="single" w:sz="4" w:space="0" w:color="000000"/>
              <w:left w:val="single" w:sz="4" w:space="0" w:color="000000"/>
              <w:bottom w:val="single" w:sz="4" w:space="0" w:color="000000"/>
              <w:right w:val="single" w:sz="4" w:space="0" w:color="000000"/>
            </w:tcBorders>
            <w:vAlign w:val="center"/>
          </w:tcPr>
          <w:p w14:paraId="638E0928" w14:textId="77777777" w:rsidR="00EA3832" w:rsidRDefault="00EA3832">
            <w:pPr>
              <w:spacing w:line="400" w:lineRule="exact"/>
              <w:ind w:firstLineChars="0" w:firstLine="0"/>
              <w:rPr>
                <w:rFonts w:ascii="宋体" w:eastAsia="宋体" w:hAnsi="宋体"/>
                <w:color w:val="auto"/>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B0225C3"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EA3832" w14:paraId="19A0781A" w14:textId="77777777">
        <w:trPr>
          <w:trHeight w:val="859"/>
        </w:trPr>
        <w:tc>
          <w:tcPr>
            <w:tcW w:w="845" w:type="dxa"/>
            <w:tcBorders>
              <w:top w:val="single" w:sz="4" w:space="0" w:color="000000"/>
              <w:left w:val="single" w:sz="4" w:space="0" w:color="000000"/>
              <w:bottom w:val="single" w:sz="4" w:space="0" w:color="000000"/>
              <w:right w:val="single" w:sz="4" w:space="0" w:color="000000"/>
            </w:tcBorders>
            <w:vAlign w:val="center"/>
          </w:tcPr>
          <w:p w14:paraId="5DDC133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r>
              <w:rPr>
                <w:rFonts w:ascii="宋体" w:eastAsia="宋体" w:hAnsi="宋体"/>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5EDA1D3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会员类型</w:t>
            </w:r>
          </w:p>
        </w:tc>
        <w:tc>
          <w:tcPr>
            <w:tcW w:w="5601" w:type="dxa"/>
            <w:tcBorders>
              <w:top w:val="single" w:sz="4" w:space="0" w:color="000000"/>
              <w:left w:val="single" w:sz="4" w:space="0" w:color="000000"/>
              <w:bottom w:val="single" w:sz="4" w:space="0" w:color="000000"/>
              <w:right w:val="single" w:sz="4" w:space="0" w:color="000000"/>
            </w:tcBorders>
            <w:vAlign w:val="center"/>
          </w:tcPr>
          <w:p w14:paraId="70A09B74"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副会长单位、监事长单位，得</w:t>
            </w:r>
            <w:r>
              <w:rPr>
                <w:rFonts w:ascii="宋体" w:eastAsia="宋体" w:hAnsi="宋体" w:hint="eastAsia"/>
                <w:color w:val="auto"/>
              </w:rPr>
              <w:t>6</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副监事长、常务理事单位，得</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理事单位、监事单位，得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其他，得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5C78995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EA3832" w14:paraId="74E1EB64" w14:textId="77777777">
        <w:trPr>
          <w:trHeight w:val="859"/>
        </w:trPr>
        <w:tc>
          <w:tcPr>
            <w:tcW w:w="845" w:type="dxa"/>
            <w:tcBorders>
              <w:top w:val="single" w:sz="4" w:space="0" w:color="000000"/>
              <w:left w:val="single" w:sz="4" w:space="0" w:color="000000"/>
              <w:bottom w:val="single" w:sz="4" w:space="0" w:color="000000"/>
              <w:right w:val="single" w:sz="4" w:space="0" w:color="000000"/>
            </w:tcBorders>
            <w:vAlign w:val="center"/>
          </w:tcPr>
          <w:p w14:paraId="3C2C45D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1.</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097F9B54"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5601" w:type="dxa"/>
            <w:tcBorders>
              <w:top w:val="single" w:sz="4" w:space="0" w:color="000000"/>
              <w:left w:val="single" w:sz="4" w:space="0" w:color="000000"/>
              <w:bottom w:val="single" w:sz="4" w:space="0" w:color="000000"/>
              <w:right w:val="single" w:sz="4" w:space="0" w:color="000000"/>
            </w:tcBorders>
            <w:vAlign w:val="center"/>
          </w:tcPr>
          <w:p w14:paraId="7F7699AA"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入会</w:t>
            </w:r>
            <w:r>
              <w:rPr>
                <w:rFonts w:ascii="宋体" w:eastAsia="宋体" w:hAnsi="宋体" w:hint="eastAsia"/>
                <w:color w:val="auto"/>
              </w:rPr>
              <w:t>5</w:t>
            </w:r>
            <w:r>
              <w:rPr>
                <w:rFonts w:ascii="宋体" w:eastAsia="宋体" w:hAnsi="宋体" w:hint="eastAsia"/>
                <w:color w:val="auto"/>
              </w:rPr>
              <w:t>年以上，得</w:t>
            </w:r>
            <w:r>
              <w:rPr>
                <w:rFonts w:ascii="宋体" w:eastAsia="宋体" w:hAnsi="宋体" w:hint="eastAsia"/>
                <w:color w:val="auto"/>
              </w:rPr>
              <w:t>6</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入会</w:t>
            </w:r>
            <w:r>
              <w:rPr>
                <w:rFonts w:ascii="宋体" w:eastAsia="宋体" w:hAnsi="宋体" w:hint="eastAsia"/>
                <w:color w:val="auto"/>
              </w:rPr>
              <w:t>3</w:t>
            </w:r>
            <w:r>
              <w:rPr>
                <w:rFonts w:ascii="宋体" w:eastAsia="宋体" w:hAnsi="宋体" w:hint="eastAsia"/>
                <w:color w:val="auto"/>
              </w:rPr>
              <w:t>年至</w:t>
            </w:r>
            <w:r>
              <w:rPr>
                <w:rFonts w:ascii="宋体" w:eastAsia="宋体" w:hAnsi="宋体" w:hint="eastAsia"/>
                <w:color w:val="auto"/>
              </w:rPr>
              <w:t>5</w:t>
            </w:r>
            <w:r>
              <w:rPr>
                <w:rFonts w:ascii="宋体" w:eastAsia="宋体" w:hAnsi="宋体" w:hint="eastAsia"/>
                <w:color w:val="auto"/>
              </w:rPr>
              <w:t>年，得</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入会</w:t>
            </w:r>
            <w:r>
              <w:rPr>
                <w:rFonts w:ascii="宋体" w:eastAsia="宋体" w:hAnsi="宋体" w:hint="eastAsia"/>
                <w:color w:val="auto"/>
              </w:rPr>
              <w:t>1</w:t>
            </w:r>
            <w:r>
              <w:rPr>
                <w:rFonts w:ascii="宋体" w:eastAsia="宋体" w:hAnsi="宋体" w:hint="eastAsia"/>
                <w:color w:val="auto"/>
              </w:rPr>
              <w:t>年至</w:t>
            </w:r>
            <w:r>
              <w:rPr>
                <w:rFonts w:ascii="宋体" w:eastAsia="宋体" w:hAnsi="宋体" w:hint="eastAsia"/>
                <w:color w:val="auto"/>
              </w:rPr>
              <w:t>3</w:t>
            </w:r>
            <w:r>
              <w:rPr>
                <w:rFonts w:ascii="宋体" w:eastAsia="宋体" w:hAnsi="宋体" w:hint="eastAsia"/>
                <w:color w:val="auto"/>
              </w:rPr>
              <w:t>年，得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入会</w:t>
            </w:r>
            <w:r>
              <w:rPr>
                <w:rFonts w:ascii="宋体" w:eastAsia="宋体" w:hAnsi="宋体" w:hint="eastAsia"/>
                <w:color w:val="auto"/>
              </w:rPr>
              <w:t>1</w:t>
            </w:r>
            <w:r>
              <w:rPr>
                <w:rFonts w:ascii="宋体" w:eastAsia="宋体" w:hAnsi="宋体" w:hint="eastAsia"/>
                <w:color w:val="auto"/>
              </w:rPr>
              <w:t>年以内，得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03F1F8C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EA3832" w14:paraId="076D223D" w14:textId="77777777">
        <w:trPr>
          <w:trHeight w:val="891"/>
        </w:trPr>
        <w:tc>
          <w:tcPr>
            <w:tcW w:w="845" w:type="dxa"/>
            <w:tcBorders>
              <w:top w:val="single" w:sz="4" w:space="0" w:color="000000"/>
              <w:left w:val="single" w:sz="4" w:space="0" w:color="000000"/>
              <w:bottom w:val="single" w:sz="4" w:space="0" w:color="000000"/>
              <w:right w:val="single" w:sz="4" w:space="0" w:color="000000"/>
            </w:tcBorders>
            <w:vAlign w:val="center"/>
          </w:tcPr>
          <w:p w14:paraId="1A105A42"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0063646E"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个人会员数量</w:t>
            </w:r>
          </w:p>
        </w:tc>
        <w:tc>
          <w:tcPr>
            <w:tcW w:w="5601" w:type="dxa"/>
            <w:tcBorders>
              <w:top w:val="single" w:sz="4" w:space="0" w:color="000000"/>
              <w:left w:val="single" w:sz="4" w:space="0" w:color="000000"/>
              <w:bottom w:val="single" w:sz="4" w:space="0" w:color="000000"/>
              <w:right w:val="single" w:sz="4" w:space="0" w:color="000000"/>
            </w:tcBorders>
            <w:vAlign w:val="center"/>
          </w:tcPr>
          <w:p w14:paraId="00108A4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个人会员总数超过</w:t>
            </w:r>
            <w:r>
              <w:rPr>
                <w:rFonts w:ascii="宋体" w:eastAsia="宋体" w:hAnsi="宋体" w:hint="eastAsia"/>
                <w:color w:val="auto"/>
              </w:rPr>
              <w:t>300</w:t>
            </w:r>
            <w:r>
              <w:rPr>
                <w:rFonts w:ascii="宋体" w:eastAsia="宋体" w:hAnsi="宋体" w:hint="eastAsia"/>
                <w:color w:val="auto"/>
              </w:rPr>
              <w:t>人，得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个人会员总数超过</w:t>
            </w:r>
            <w:r>
              <w:rPr>
                <w:rFonts w:ascii="宋体" w:eastAsia="宋体" w:hAnsi="宋体" w:hint="eastAsia"/>
                <w:color w:val="auto"/>
              </w:rPr>
              <w:t>100</w:t>
            </w:r>
            <w:r>
              <w:rPr>
                <w:rFonts w:ascii="宋体" w:eastAsia="宋体" w:hAnsi="宋体" w:hint="eastAsia"/>
                <w:color w:val="auto"/>
              </w:rPr>
              <w:t>人，得</w:t>
            </w:r>
            <w:r>
              <w:rPr>
                <w:rFonts w:ascii="宋体" w:eastAsia="宋体" w:hAnsi="宋体" w:hint="eastAsia"/>
                <w:color w:val="auto"/>
              </w:rPr>
              <w:t>3</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个人会员总数</w:t>
            </w:r>
            <w:r>
              <w:rPr>
                <w:rFonts w:ascii="宋体" w:eastAsia="宋体" w:hAnsi="宋体" w:hint="eastAsia"/>
                <w:color w:val="auto"/>
              </w:rPr>
              <w:t>100</w:t>
            </w:r>
            <w:r>
              <w:rPr>
                <w:rFonts w:ascii="宋体" w:eastAsia="宋体" w:hAnsi="宋体" w:hint="eastAsia"/>
                <w:color w:val="auto"/>
              </w:rPr>
              <w:t>人以下，得</w:t>
            </w:r>
            <w:r>
              <w:rPr>
                <w:rFonts w:ascii="宋体" w:eastAsia="宋体" w:hAnsi="宋体" w:hint="eastAsia"/>
                <w:color w:val="auto"/>
              </w:rPr>
              <w:t>1</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本项目计分不累加，满分为</w:t>
            </w:r>
            <w:r>
              <w:rPr>
                <w:rFonts w:ascii="宋体" w:eastAsia="宋体" w:hAnsi="宋体" w:hint="eastAsia"/>
                <w:color w:val="auto"/>
              </w:rPr>
              <w:t>5</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1594C59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EA3832" w14:paraId="62107C51" w14:textId="77777777">
        <w:trPr>
          <w:trHeight w:val="473"/>
        </w:trPr>
        <w:tc>
          <w:tcPr>
            <w:tcW w:w="845" w:type="dxa"/>
            <w:tcBorders>
              <w:top w:val="single" w:sz="4" w:space="0" w:color="000000"/>
              <w:left w:val="single" w:sz="4" w:space="0" w:color="000000"/>
              <w:bottom w:val="single" w:sz="4" w:space="0" w:color="000000"/>
              <w:right w:val="single" w:sz="4" w:space="0" w:color="000000"/>
            </w:tcBorders>
            <w:vAlign w:val="center"/>
          </w:tcPr>
          <w:p w14:paraId="00C73CF9"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3</w:t>
            </w:r>
          </w:p>
        </w:tc>
        <w:tc>
          <w:tcPr>
            <w:tcW w:w="1952" w:type="dxa"/>
            <w:tcBorders>
              <w:top w:val="single" w:sz="4" w:space="0" w:color="000000"/>
              <w:left w:val="single" w:sz="4" w:space="0" w:color="000000"/>
              <w:bottom w:val="single" w:sz="4" w:space="0" w:color="000000"/>
              <w:right w:val="single" w:sz="4" w:space="0" w:color="000000"/>
            </w:tcBorders>
            <w:vAlign w:val="center"/>
          </w:tcPr>
          <w:p w14:paraId="767AD053"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企业系统建设</w:t>
            </w:r>
          </w:p>
        </w:tc>
        <w:tc>
          <w:tcPr>
            <w:tcW w:w="5601" w:type="dxa"/>
            <w:vAlign w:val="center"/>
          </w:tcPr>
          <w:p w14:paraId="6096ECD1" w14:textId="77777777" w:rsidR="00EA3832" w:rsidRDefault="00EA3832">
            <w:pPr>
              <w:spacing w:line="400" w:lineRule="exact"/>
              <w:ind w:firstLineChars="0" w:firstLine="0"/>
              <w:rPr>
                <w:rFonts w:ascii="宋体" w:eastAsia="宋体" w:hAnsi="宋体"/>
                <w:color w:val="auto"/>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907FA0D"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EA3832" w14:paraId="72831012" w14:textId="77777777">
        <w:trPr>
          <w:trHeight w:val="538"/>
        </w:trPr>
        <w:tc>
          <w:tcPr>
            <w:tcW w:w="845" w:type="dxa"/>
            <w:tcBorders>
              <w:top w:val="single" w:sz="4" w:space="0" w:color="000000"/>
              <w:left w:val="single" w:sz="4" w:space="0" w:color="000000"/>
              <w:bottom w:val="single" w:sz="4" w:space="0" w:color="000000"/>
              <w:right w:val="single" w:sz="4" w:space="0" w:color="000000"/>
            </w:tcBorders>
            <w:vAlign w:val="center"/>
          </w:tcPr>
          <w:p w14:paraId="2D7E271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w:t>
            </w:r>
            <w:r>
              <w:rPr>
                <w:rFonts w:ascii="宋体" w:eastAsia="宋体" w:hAnsi="宋体" w:hint="eastAsia"/>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5BAE53E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5601" w:type="dxa"/>
            <w:tcBorders>
              <w:top w:val="single" w:sz="4" w:space="0" w:color="000000"/>
              <w:left w:val="single" w:sz="4" w:space="0" w:color="000000"/>
              <w:bottom w:val="single" w:sz="4" w:space="0" w:color="000000"/>
              <w:right w:val="single" w:sz="4" w:space="0" w:color="000000"/>
            </w:tcBorders>
            <w:vAlign w:val="center"/>
          </w:tcPr>
          <w:p w14:paraId="49D5A7C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w:t>
            </w:r>
            <w:r>
              <w:rPr>
                <w:rFonts w:ascii="宋体" w:eastAsia="宋体" w:hAnsi="宋体" w:hint="eastAsia"/>
                <w:color w:val="auto"/>
              </w:rPr>
              <w:t>3</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24913AA2"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76CD2017" w14:textId="77777777">
        <w:trPr>
          <w:trHeight w:val="538"/>
        </w:trPr>
        <w:tc>
          <w:tcPr>
            <w:tcW w:w="845" w:type="dxa"/>
            <w:tcBorders>
              <w:top w:val="single" w:sz="4" w:space="0" w:color="000000"/>
              <w:left w:val="single" w:sz="4" w:space="0" w:color="000000"/>
              <w:bottom w:val="single" w:sz="4" w:space="0" w:color="000000"/>
              <w:right w:val="single" w:sz="4" w:space="0" w:color="000000"/>
            </w:tcBorders>
            <w:vAlign w:val="center"/>
          </w:tcPr>
          <w:p w14:paraId="290C7DB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3.2</w:t>
            </w:r>
          </w:p>
        </w:tc>
        <w:tc>
          <w:tcPr>
            <w:tcW w:w="1952" w:type="dxa"/>
            <w:tcBorders>
              <w:top w:val="single" w:sz="4" w:space="0" w:color="000000"/>
              <w:left w:val="single" w:sz="4" w:space="0" w:color="000000"/>
              <w:bottom w:val="single" w:sz="4" w:space="0" w:color="000000"/>
              <w:right w:val="single" w:sz="4" w:space="0" w:color="000000"/>
            </w:tcBorders>
            <w:vAlign w:val="center"/>
          </w:tcPr>
          <w:p w14:paraId="5F3FED5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5601" w:type="dxa"/>
            <w:tcBorders>
              <w:top w:val="single" w:sz="4" w:space="0" w:color="000000"/>
              <w:left w:val="single" w:sz="4" w:space="0" w:color="000000"/>
              <w:bottom w:val="single" w:sz="4" w:space="0" w:color="000000"/>
              <w:right w:val="single" w:sz="4" w:space="0" w:color="000000"/>
            </w:tcBorders>
            <w:vAlign w:val="center"/>
          </w:tcPr>
          <w:p w14:paraId="3281C361"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企业实现办公自动化，得</w:t>
            </w:r>
            <w:r>
              <w:rPr>
                <w:rFonts w:ascii="宋体" w:eastAsia="宋体" w:hAnsi="宋体" w:hint="eastAsia"/>
                <w:color w:val="auto"/>
              </w:rPr>
              <w:t>1-3</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37313BBA"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4250878B" w14:textId="77777777">
        <w:trPr>
          <w:trHeight w:val="538"/>
        </w:trPr>
        <w:tc>
          <w:tcPr>
            <w:tcW w:w="845" w:type="dxa"/>
            <w:tcBorders>
              <w:top w:val="single" w:sz="4" w:space="0" w:color="000000"/>
              <w:left w:val="single" w:sz="4" w:space="0" w:color="000000"/>
              <w:bottom w:val="single" w:sz="4" w:space="0" w:color="000000"/>
              <w:right w:val="single" w:sz="4" w:space="0" w:color="000000"/>
            </w:tcBorders>
            <w:vAlign w:val="center"/>
          </w:tcPr>
          <w:p w14:paraId="3655042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3.3</w:t>
            </w:r>
          </w:p>
        </w:tc>
        <w:tc>
          <w:tcPr>
            <w:tcW w:w="1952" w:type="dxa"/>
            <w:tcBorders>
              <w:top w:val="single" w:sz="4" w:space="0" w:color="000000"/>
              <w:left w:val="single" w:sz="4" w:space="0" w:color="000000"/>
              <w:bottom w:val="single" w:sz="4" w:space="0" w:color="000000"/>
              <w:right w:val="single" w:sz="4" w:space="0" w:color="000000"/>
            </w:tcBorders>
            <w:vAlign w:val="center"/>
          </w:tcPr>
          <w:p w14:paraId="768DE28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BIM</w:t>
            </w:r>
            <w:r>
              <w:rPr>
                <w:rFonts w:ascii="宋体" w:eastAsia="宋体" w:hAnsi="宋体" w:hint="eastAsia"/>
                <w:color w:val="auto"/>
              </w:rPr>
              <w:t>技术</w:t>
            </w:r>
          </w:p>
        </w:tc>
        <w:tc>
          <w:tcPr>
            <w:tcW w:w="5601" w:type="dxa"/>
            <w:tcBorders>
              <w:top w:val="single" w:sz="4" w:space="0" w:color="000000"/>
              <w:left w:val="single" w:sz="4" w:space="0" w:color="000000"/>
              <w:bottom w:val="single" w:sz="4" w:space="0" w:color="000000"/>
              <w:right w:val="single" w:sz="4" w:space="0" w:color="000000"/>
            </w:tcBorders>
            <w:vAlign w:val="center"/>
          </w:tcPr>
          <w:p w14:paraId="3C382704"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BIM</w:t>
            </w:r>
            <w:r>
              <w:rPr>
                <w:rFonts w:ascii="宋体" w:eastAsia="宋体" w:hAnsi="宋体" w:hint="eastAsia"/>
                <w:color w:val="auto"/>
              </w:rPr>
              <w:t>技术应用于工程管理，得</w:t>
            </w:r>
            <w:r>
              <w:rPr>
                <w:rFonts w:ascii="宋体" w:eastAsia="宋体" w:hAnsi="宋体" w:hint="eastAsia"/>
                <w:color w:val="auto"/>
              </w:rPr>
              <w:t>2</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513D938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70BF577A" w14:textId="77777777">
        <w:trPr>
          <w:trHeight w:val="473"/>
        </w:trPr>
        <w:tc>
          <w:tcPr>
            <w:tcW w:w="845" w:type="dxa"/>
            <w:tcBorders>
              <w:top w:val="single" w:sz="4" w:space="0" w:color="000000"/>
              <w:left w:val="single" w:sz="4" w:space="0" w:color="000000"/>
              <w:bottom w:val="single" w:sz="4" w:space="0" w:color="000000"/>
              <w:right w:val="single" w:sz="4" w:space="0" w:color="000000"/>
            </w:tcBorders>
            <w:vAlign w:val="center"/>
          </w:tcPr>
          <w:p w14:paraId="266CA482"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4</w:t>
            </w:r>
          </w:p>
        </w:tc>
        <w:tc>
          <w:tcPr>
            <w:tcW w:w="1952" w:type="dxa"/>
            <w:tcBorders>
              <w:top w:val="single" w:sz="4" w:space="0" w:color="000000"/>
              <w:left w:val="single" w:sz="4" w:space="0" w:color="000000"/>
              <w:bottom w:val="single" w:sz="4" w:space="0" w:color="000000"/>
              <w:right w:val="single" w:sz="4" w:space="0" w:color="000000"/>
            </w:tcBorders>
            <w:vAlign w:val="center"/>
          </w:tcPr>
          <w:p w14:paraId="30EFCDDE"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企业文化建设</w:t>
            </w:r>
          </w:p>
        </w:tc>
        <w:tc>
          <w:tcPr>
            <w:tcW w:w="5601" w:type="dxa"/>
            <w:tcBorders>
              <w:top w:val="single" w:sz="4" w:space="0" w:color="000000"/>
              <w:left w:val="single" w:sz="4" w:space="0" w:color="000000"/>
              <w:bottom w:val="single" w:sz="4" w:space="0" w:color="000000"/>
              <w:right w:val="single" w:sz="4" w:space="0" w:color="000000"/>
            </w:tcBorders>
            <w:vAlign w:val="center"/>
          </w:tcPr>
          <w:p w14:paraId="7AB991CA" w14:textId="77777777" w:rsidR="00EA3832" w:rsidRDefault="00EA3832">
            <w:pPr>
              <w:spacing w:line="400" w:lineRule="exact"/>
              <w:ind w:firstLineChars="0" w:firstLine="0"/>
              <w:rPr>
                <w:rFonts w:ascii="宋体" w:eastAsia="宋体" w:hAnsi="宋体"/>
                <w:color w:val="auto"/>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C1AF1E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13</w:t>
            </w:r>
          </w:p>
        </w:tc>
      </w:tr>
      <w:tr w:rsidR="00EA3832" w14:paraId="316D679E" w14:textId="77777777">
        <w:trPr>
          <w:trHeight w:val="461"/>
        </w:trPr>
        <w:tc>
          <w:tcPr>
            <w:tcW w:w="845" w:type="dxa"/>
            <w:tcBorders>
              <w:top w:val="single" w:sz="4" w:space="0" w:color="000000"/>
              <w:left w:val="single" w:sz="4" w:space="0" w:color="000000"/>
              <w:bottom w:val="single" w:sz="4" w:space="0" w:color="000000"/>
              <w:right w:val="single" w:sz="4" w:space="0" w:color="000000"/>
            </w:tcBorders>
            <w:vAlign w:val="center"/>
          </w:tcPr>
          <w:p w14:paraId="778BC95F"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48B92AA3"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5601" w:type="dxa"/>
            <w:tcBorders>
              <w:top w:val="single" w:sz="4" w:space="0" w:color="000000"/>
              <w:left w:val="single" w:sz="4" w:space="0" w:color="000000"/>
              <w:bottom w:val="single" w:sz="4" w:space="0" w:color="000000"/>
              <w:right w:val="single" w:sz="4" w:space="0" w:color="000000"/>
            </w:tcBorders>
            <w:vAlign w:val="center"/>
          </w:tcPr>
          <w:p w14:paraId="02A5831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党组织健全，党建活动正常，得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22A1BA1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69CBF9FC" w14:textId="77777777">
        <w:trPr>
          <w:trHeight w:val="461"/>
        </w:trPr>
        <w:tc>
          <w:tcPr>
            <w:tcW w:w="845" w:type="dxa"/>
            <w:tcBorders>
              <w:top w:val="single" w:sz="4" w:space="0" w:color="000000"/>
              <w:left w:val="single" w:sz="4" w:space="0" w:color="000000"/>
              <w:bottom w:val="single" w:sz="4" w:space="0" w:color="000000"/>
              <w:right w:val="single" w:sz="4" w:space="0" w:color="000000"/>
            </w:tcBorders>
            <w:vAlign w:val="center"/>
          </w:tcPr>
          <w:p w14:paraId="4D2CDFA8"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4D8CFFE8"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徽标</w:t>
            </w:r>
          </w:p>
        </w:tc>
        <w:tc>
          <w:tcPr>
            <w:tcW w:w="5601" w:type="dxa"/>
            <w:tcBorders>
              <w:top w:val="single" w:sz="4" w:space="0" w:color="000000"/>
              <w:left w:val="single" w:sz="4" w:space="0" w:color="000000"/>
              <w:bottom w:val="single" w:sz="4" w:space="0" w:color="000000"/>
              <w:right w:val="single" w:sz="4" w:space="0" w:color="000000"/>
            </w:tcBorders>
            <w:vAlign w:val="center"/>
          </w:tcPr>
          <w:p w14:paraId="354232E3"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有徽标，得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47A6EC8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7B55BE8E" w14:textId="77777777">
        <w:trPr>
          <w:trHeight w:val="450"/>
        </w:trPr>
        <w:tc>
          <w:tcPr>
            <w:tcW w:w="845" w:type="dxa"/>
            <w:tcBorders>
              <w:top w:val="single" w:sz="4" w:space="0" w:color="000000"/>
              <w:left w:val="single" w:sz="4" w:space="0" w:color="000000"/>
              <w:bottom w:val="single" w:sz="4" w:space="0" w:color="000000"/>
              <w:right w:val="single" w:sz="4" w:space="0" w:color="000000"/>
            </w:tcBorders>
            <w:vAlign w:val="center"/>
          </w:tcPr>
          <w:p w14:paraId="514232AE"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3</w:t>
            </w:r>
          </w:p>
        </w:tc>
        <w:tc>
          <w:tcPr>
            <w:tcW w:w="1952" w:type="dxa"/>
            <w:tcBorders>
              <w:top w:val="single" w:sz="4" w:space="0" w:color="000000"/>
              <w:left w:val="single" w:sz="4" w:space="0" w:color="000000"/>
              <w:bottom w:val="single" w:sz="4" w:space="0" w:color="000000"/>
              <w:right w:val="single" w:sz="4" w:space="0" w:color="000000"/>
            </w:tcBorders>
            <w:vAlign w:val="center"/>
          </w:tcPr>
          <w:p w14:paraId="739F19E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企业理念</w:t>
            </w:r>
          </w:p>
        </w:tc>
        <w:tc>
          <w:tcPr>
            <w:tcW w:w="5601" w:type="dxa"/>
            <w:tcBorders>
              <w:top w:val="single" w:sz="4" w:space="0" w:color="000000"/>
              <w:left w:val="single" w:sz="4" w:space="0" w:color="000000"/>
              <w:bottom w:val="single" w:sz="4" w:space="0" w:color="000000"/>
              <w:right w:val="single" w:sz="4" w:space="0" w:color="000000"/>
            </w:tcBorders>
            <w:vAlign w:val="center"/>
          </w:tcPr>
          <w:p w14:paraId="39B15A7B"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有企业理念，得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63E8F6E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1826A820" w14:textId="77777777">
        <w:trPr>
          <w:trHeight w:val="528"/>
        </w:trPr>
        <w:tc>
          <w:tcPr>
            <w:tcW w:w="845" w:type="dxa"/>
            <w:tcBorders>
              <w:top w:val="single" w:sz="4" w:space="0" w:color="000000"/>
              <w:left w:val="single" w:sz="4" w:space="0" w:color="000000"/>
              <w:bottom w:val="single" w:sz="4" w:space="0" w:color="000000"/>
              <w:right w:val="single" w:sz="4" w:space="0" w:color="000000"/>
            </w:tcBorders>
            <w:vAlign w:val="center"/>
          </w:tcPr>
          <w:p w14:paraId="237C535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4</w:t>
            </w:r>
          </w:p>
        </w:tc>
        <w:tc>
          <w:tcPr>
            <w:tcW w:w="1952" w:type="dxa"/>
            <w:tcBorders>
              <w:top w:val="single" w:sz="4" w:space="0" w:color="000000"/>
              <w:left w:val="single" w:sz="4" w:space="0" w:color="000000"/>
              <w:bottom w:val="single" w:sz="4" w:space="0" w:color="000000"/>
              <w:right w:val="single" w:sz="4" w:space="0" w:color="000000"/>
            </w:tcBorders>
            <w:vAlign w:val="center"/>
          </w:tcPr>
          <w:p w14:paraId="7395C68F"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企业口号</w:t>
            </w:r>
          </w:p>
        </w:tc>
        <w:tc>
          <w:tcPr>
            <w:tcW w:w="5601" w:type="dxa"/>
            <w:tcBorders>
              <w:top w:val="single" w:sz="4" w:space="0" w:color="000000"/>
              <w:left w:val="single" w:sz="4" w:space="0" w:color="000000"/>
              <w:bottom w:val="single" w:sz="4" w:space="0" w:color="000000"/>
              <w:right w:val="single" w:sz="4" w:space="0" w:color="000000"/>
            </w:tcBorders>
            <w:vAlign w:val="center"/>
          </w:tcPr>
          <w:p w14:paraId="53EF3E41"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有企业口号，得</w:t>
            </w:r>
            <w:r>
              <w:rPr>
                <w:rFonts w:ascii="宋体" w:eastAsia="宋体" w:hAnsi="宋体" w:hint="eastAsia"/>
                <w:color w:val="auto"/>
              </w:rPr>
              <w:t>1</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1C34297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EA3832" w14:paraId="6F144149" w14:textId="77777777">
        <w:trPr>
          <w:trHeight w:val="727"/>
        </w:trPr>
        <w:tc>
          <w:tcPr>
            <w:tcW w:w="845" w:type="dxa"/>
            <w:tcBorders>
              <w:top w:val="single" w:sz="4" w:space="0" w:color="000000"/>
              <w:left w:val="single" w:sz="4" w:space="0" w:color="000000"/>
              <w:bottom w:val="single" w:sz="4" w:space="0" w:color="000000"/>
              <w:right w:val="single" w:sz="4" w:space="0" w:color="000000"/>
            </w:tcBorders>
            <w:vAlign w:val="center"/>
          </w:tcPr>
          <w:p w14:paraId="1E0C7F7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5</w:t>
            </w:r>
          </w:p>
        </w:tc>
        <w:tc>
          <w:tcPr>
            <w:tcW w:w="1952" w:type="dxa"/>
            <w:tcBorders>
              <w:top w:val="single" w:sz="4" w:space="0" w:color="000000"/>
              <w:left w:val="single" w:sz="4" w:space="0" w:color="000000"/>
              <w:bottom w:val="single" w:sz="4" w:space="0" w:color="000000"/>
              <w:right w:val="single" w:sz="4" w:space="0" w:color="000000"/>
            </w:tcBorders>
            <w:vAlign w:val="center"/>
          </w:tcPr>
          <w:p w14:paraId="60828F4F"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5601" w:type="dxa"/>
            <w:tcBorders>
              <w:top w:val="single" w:sz="4" w:space="0" w:color="000000"/>
              <w:left w:val="single" w:sz="4" w:space="0" w:color="000000"/>
              <w:bottom w:val="single" w:sz="4" w:space="0" w:color="000000"/>
              <w:right w:val="single" w:sz="4" w:space="0" w:color="000000"/>
            </w:tcBorders>
            <w:vAlign w:val="center"/>
          </w:tcPr>
          <w:p w14:paraId="0BC0A17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w:t>
            </w:r>
            <w:r>
              <w:rPr>
                <w:rFonts w:ascii="宋体" w:eastAsia="宋体" w:hAnsi="宋体" w:hint="eastAsia"/>
                <w:color w:val="auto"/>
              </w:rPr>
              <w:t>5</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77FE3A6C"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r>
      <w:tr w:rsidR="00EA3832" w14:paraId="64B1D557" w14:textId="77777777">
        <w:trPr>
          <w:trHeight w:val="561"/>
        </w:trPr>
        <w:tc>
          <w:tcPr>
            <w:tcW w:w="845" w:type="dxa"/>
            <w:tcBorders>
              <w:top w:val="single" w:sz="4" w:space="0" w:color="000000"/>
              <w:left w:val="single" w:sz="4" w:space="0" w:color="000000"/>
              <w:bottom w:val="single" w:sz="4" w:space="0" w:color="000000"/>
              <w:right w:val="single" w:sz="4" w:space="0" w:color="000000"/>
            </w:tcBorders>
            <w:vAlign w:val="center"/>
          </w:tcPr>
          <w:p w14:paraId="771977B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lastRenderedPageBreak/>
              <w:t>4.</w:t>
            </w:r>
            <w:r>
              <w:rPr>
                <w:rFonts w:ascii="宋体" w:eastAsia="宋体" w:hAnsi="宋体" w:hint="eastAsia"/>
                <w:color w:val="auto"/>
              </w:rPr>
              <w:t>6</w:t>
            </w:r>
          </w:p>
        </w:tc>
        <w:tc>
          <w:tcPr>
            <w:tcW w:w="1952" w:type="dxa"/>
            <w:tcBorders>
              <w:top w:val="single" w:sz="4" w:space="0" w:color="000000"/>
              <w:left w:val="single" w:sz="4" w:space="0" w:color="000000"/>
              <w:bottom w:val="single" w:sz="4" w:space="0" w:color="000000"/>
              <w:right w:val="single" w:sz="4" w:space="0" w:color="000000"/>
            </w:tcBorders>
            <w:vAlign w:val="center"/>
          </w:tcPr>
          <w:p w14:paraId="2711A9FA"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5601" w:type="dxa"/>
            <w:tcBorders>
              <w:top w:val="single" w:sz="4" w:space="0" w:color="000000"/>
              <w:left w:val="single" w:sz="4" w:space="0" w:color="000000"/>
              <w:bottom w:val="single" w:sz="4" w:space="0" w:color="000000"/>
              <w:right w:val="single" w:sz="4" w:space="0" w:color="000000"/>
            </w:tcBorders>
            <w:vAlign w:val="center"/>
          </w:tcPr>
          <w:p w14:paraId="6BB2AC37"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w:t>
            </w:r>
            <w:r>
              <w:rPr>
                <w:rFonts w:ascii="宋体" w:eastAsia="宋体" w:hAnsi="宋体" w:hint="eastAsia"/>
                <w:color w:val="auto"/>
              </w:rPr>
              <w:t>2</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4085B65D"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49711EF5" w14:textId="77777777">
        <w:trPr>
          <w:trHeight w:val="571"/>
        </w:trPr>
        <w:tc>
          <w:tcPr>
            <w:tcW w:w="845" w:type="dxa"/>
            <w:tcBorders>
              <w:top w:val="single" w:sz="4" w:space="0" w:color="000000"/>
              <w:left w:val="single" w:sz="4" w:space="0" w:color="000000"/>
              <w:bottom w:val="single" w:sz="4" w:space="0" w:color="000000"/>
              <w:right w:val="single" w:sz="4" w:space="0" w:color="000000"/>
            </w:tcBorders>
            <w:vAlign w:val="center"/>
          </w:tcPr>
          <w:p w14:paraId="1552565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4.</w:t>
            </w:r>
            <w:r>
              <w:rPr>
                <w:rFonts w:ascii="宋体" w:eastAsia="宋体" w:hAnsi="宋体" w:hint="eastAsia"/>
                <w:color w:val="auto"/>
              </w:rPr>
              <w:t>7</w:t>
            </w:r>
          </w:p>
        </w:tc>
        <w:tc>
          <w:tcPr>
            <w:tcW w:w="1952" w:type="dxa"/>
            <w:tcBorders>
              <w:top w:val="single" w:sz="4" w:space="0" w:color="000000"/>
              <w:left w:val="single" w:sz="4" w:space="0" w:color="000000"/>
              <w:bottom w:val="single" w:sz="4" w:space="0" w:color="000000"/>
              <w:right w:val="single" w:sz="4" w:space="0" w:color="000000"/>
            </w:tcBorders>
            <w:vAlign w:val="center"/>
          </w:tcPr>
          <w:p w14:paraId="12C79C2E"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其他</w:t>
            </w:r>
          </w:p>
        </w:tc>
        <w:tc>
          <w:tcPr>
            <w:tcW w:w="5601" w:type="dxa"/>
            <w:tcBorders>
              <w:top w:val="single" w:sz="4" w:space="0" w:color="000000"/>
              <w:left w:val="single" w:sz="4" w:space="0" w:color="000000"/>
              <w:bottom w:val="single" w:sz="4" w:space="0" w:color="000000"/>
              <w:right w:val="single" w:sz="4" w:space="0" w:color="000000"/>
            </w:tcBorders>
            <w:vAlign w:val="center"/>
          </w:tcPr>
          <w:p w14:paraId="0EBF5041"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有其他形式的企业文化建设，得</w:t>
            </w:r>
            <w:r>
              <w:rPr>
                <w:rFonts w:ascii="宋体" w:eastAsia="宋体" w:hAnsi="宋体" w:hint="eastAsia"/>
                <w:color w:val="auto"/>
              </w:rPr>
              <w:t>2</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5C768249"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EA3832" w14:paraId="128755F7" w14:textId="77777777">
        <w:trPr>
          <w:trHeight w:val="461"/>
        </w:trPr>
        <w:tc>
          <w:tcPr>
            <w:tcW w:w="845" w:type="dxa"/>
            <w:tcBorders>
              <w:top w:val="single" w:sz="4" w:space="0" w:color="000000"/>
              <w:left w:val="single" w:sz="4" w:space="0" w:color="000000"/>
              <w:bottom w:val="single" w:sz="4" w:space="0" w:color="000000"/>
              <w:right w:val="single" w:sz="4" w:space="0" w:color="000000"/>
            </w:tcBorders>
            <w:vAlign w:val="center"/>
          </w:tcPr>
          <w:p w14:paraId="13BD8130"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5</w:t>
            </w:r>
          </w:p>
        </w:tc>
        <w:tc>
          <w:tcPr>
            <w:tcW w:w="1952" w:type="dxa"/>
            <w:tcBorders>
              <w:top w:val="single" w:sz="4" w:space="0" w:color="000000"/>
              <w:left w:val="single" w:sz="4" w:space="0" w:color="000000"/>
              <w:bottom w:val="single" w:sz="4" w:space="0" w:color="000000"/>
              <w:right w:val="single" w:sz="4" w:space="0" w:color="000000"/>
            </w:tcBorders>
            <w:vAlign w:val="center"/>
          </w:tcPr>
          <w:p w14:paraId="6811BC4B"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参加行政主管部门、行业协会活动</w:t>
            </w:r>
          </w:p>
        </w:tc>
        <w:tc>
          <w:tcPr>
            <w:tcW w:w="5601" w:type="dxa"/>
            <w:tcBorders>
              <w:top w:val="single" w:sz="4" w:space="0" w:color="000000"/>
              <w:left w:val="single" w:sz="4" w:space="0" w:color="000000"/>
              <w:bottom w:val="single" w:sz="4" w:space="0" w:color="000000"/>
              <w:right w:val="single" w:sz="4" w:space="0" w:color="000000"/>
            </w:tcBorders>
            <w:vAlign w:val="center"/>
          </w:tcPr>
          <w:p w14:paraId="0B71696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评选年前两年度参加行政主管部门、行业协会组织的编教材、编定额、研讨会、授课等活动，参加一次得</w:t>
            </w:r>
            <w:r>
              <w:rPr>
                <w:rFonts w:ascii="宋体" w:eastAsia="宋体" w:hAnsi="宋体" w:hint="eastAsia"/>
                <w:color w:val="auto"/>
              </w:rPr>
              <w:t>3</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评选年前两年度参加行业协会组织的出题、阅卷工作，参加一次得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评选年前两年度参加京标价协的文体活动、会员大会等，参加一次得</w:t>
            </w:r>
            <w:r>
              <w:rPr>
                <w:rFonts w:ascii="宋体" w:eastAsia="宋体" w:hAnsi="宋体" w:hint="eastAsia"/>
                <w:color w:val="auto"/>
              </w:rPr>
              <w:t>1</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本项满分为</w:t>
            </w:r>
            <w:r>
              <w:rPr>
                <w:rFonts w:ascii="宋体" w:eastAsia="宋体" w:hAnsi="宋体" w:hint="eastAsia"/>
                <w:color w:val="auto"/>
              </w:rPr>
              <w:t>15</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18E489C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15</w:t>
            </w:r>
          </w:p>
        </w:tc>
      </w:tr>
      <w:tr w:rsidR="00EA3832" w14:paraId="6A625C7A" w14:textId="77777777">
        <w:trPr>
          <w:trHeight w:val="461"/>
        </w:trPr>
        <w:tc>
          <w:tcPr>
            <w:tcW w:w="845" w:type="dxa"/>
            <w:tcBorders>
              <w:top w:val="single" w:sz="4" w:space="0" w:color="000000"/>
              <w:left w:val="single" w:sz="4" w:space="0" w:color="000000"/>
              <w:bottom w:val="single" w:sz="4" w:space="0" w:color="000000"/>
              <w:right w:val="single" w:sz="4" w:space="0" w:color="000000"/>
            </w:tcBorders>
            <w:vAlign w:val="center"/>
          </w:tcPr>
          <w:p w14:paraId="6CF9AC0F"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6</w:t>
            </w:r>
          </w:p>
        </w:tc>
        <w:tc>
          <w:tcPr>
            <w:tcW w:w="1952" w:type="dxa"/>
            <w:tcBorders>
              <w:top w:val="single" w:sz="4" w:space="0" w:color="000000"/>
              <w:left w:val="single" w:sz="4" w:space="0" w:color="000000"/>
              <w:bottom w:val="single" w:sz="4" w:space="0" w:color="000000"/>
              <w:right w:val="single" w:sz="4" w:space="0" w:color="000000"/>
            </w:tcBorders>
            <w:vAlign w:val="center"/>
          </w:tcPr>
          <w:p w14:paraId="414AB8A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参加培训教育（包括继续教育、清单、定额、部令等培训，面授和网络培训均可）</w:t>
            </w:r>
          </w:p>
        </w:tc>
        <w:tc>
          <w:tcPr>
            <w:tcW w:w="5601" w:type="dxa"/>
            <w:tcBorders>
              <w:top w:val="single" w:sz="4" w:space="0" w:color="000000"/>
              <w:left w:val="single" w:sz="4" w:space="0" w:color="000000"/>
              <w:bottom w:val="single" w:sz="4" w:space="0" w:color="000000"/>
              <w:right w:val="single" w:sz="4" w:space="0" w:color="000000"/>
            </w:tcBorders>
            <w:vAlign w:val="center"/>
          </w:tcPr>
          <w:p w14:paraId="6A9ACC96"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评选年前两年度累计参加工程招标投标或造价专业培训人次</w:t>
            </w:r>
            <w:r>
              <w:rPr>
                <w:rFonts w:ascii="宋体" w:eastAsia="宋体" w:hAnsi="宋体" w:hint="eastAsia"/>
                <w:color w:val="auto"/>
              </w:rPr>
              <w:t>100</w:t>
            </w:r>
            <w:r>
              <w:rPr>
                <w:rFonts w:ascii="宋体" w:eastAsia="宋体" w:hAnsi="宋体" w:hint="eastAsia"/>
                <w:color w:val="auto"/>
              </w:rPr>
              <w:t>人以上，得</w:t>
            </w:r>
            <w:r>
              <w:rPr>
                <w:rFonts w:ascii="宋体" w:eastAsia="宋体" w:hAnsi="宋体" w:hint="eastAsia"/>
                <w:color w:val="auto"/>
              </w:rPr>
              <w:t>10</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评选年前两年度累计参加工程招标投标或造价专业培训人次</w:t>
            </w:r>
            <w:r>
              <w:rPr>
                <w:rFonts w:ascii="宋体" w:eastAsia="宋体" w:hAnsi="宋体" w:hint="eastAsia"/>
                <w:color w:val="auto"/>
              </w:rPr>
              <w:t>50-100</w:t>
            </w:r>
            <w:r>
              <w:rPr>
                <w:rFonts w:ascii="宋体" w:eastAsia="宋体" w:hAnsi="宋体" w:hint="eastAsia"/>
                <w:color w:val="auto"/>
              </w:rPr>
              <w:t>人，得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评选年前两年度累计参加工程招标投标或造价专业培训人次</w:t>
            </w:r>
            <w:r>
              <w:rPr>
                <w:rFonts w:ascii="宋体" w:eastAsia="宋体" w:hAnsi="宋体" w:hint="eastAsia"/>
                <w:color w:val="auto"/>
              </w:rPr>
              <w:t>1-50</w:t>
            </w:r>
            <w:r>
              <w:rPr>
                <w:rFonts w:ascii="宋体" w:eastAsia="宋体" w:hAnsi="宋体" w:hint="eastAsia"/>
                <w:color w:val="auto"/>
              </w:rPr>
              <w:t>人，得</w:t>
            </w:r>
            <w:r>
              <w:rPr>
                <w:rFonts w:ascii="宋体" w:eastAsia="宋体" w:hAnsi="宋体" w:hint="eastAsia"/>
                <w:color w:val="auto"/>
              </w:rPr>
              <w:t>2</w:t>
            </w:r>
            <w:r>
              <w:rPr>
                <w:rFonts w:ascii="宋体" w:eastAsia="宋体" w:hAnsi="宋体" w:hint="eastAsia"/>
                <w:color w:val="auto"/>
              </w:rPr>
              <w:t>分；</w:t>
            </w:r>
          </w:p>
          <w:p w14:paraId="4FA7823D"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4.</w:t>
            </w:r>
            <w:r>
              <w:rPr>
                <w:rFonts w:ascii="宋体" w:eastAsia="宋体" w:hAnsi="宋体" w:hint="eastAsia"/>
                <w:color w:val="auto"/>
              </w:rPr>
              <w:t>本项满分为</w:t>
            </w:r>
            <w:r>
              <w:rPr>
                <w:rFonts w:ascii="宋体" w:eastAsia="宋体" w:hAnsi="宋体" w:hint="eastAsia"/>
                <w:color w:val="auto"/>
              </w:rPr>
              <w:t>10</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683C3FA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w:t>
            </w:r>
          </w:p>
        </w:tc>
      </w:tr>
      <w:tr w:rsidR="00EA3832" w14:paraId="69790FFF" w14:textId="77777777">
        <w:trPr>
          <w:trHeight w:val="461"/>
        </w:trPr>
        <w:tc>
          <w:tcPr>
            <w:tcW w:w="845" w:type="dxa"/>
            <w:tcBorders>
              <w:top w:val="single" w:sz="4" w:space="0" w:color="000000"/>
              <w:left w:val="single" w:sz="4" w:space="0" w:color="000000"/>
              <w:bottom w:val="single" w:sz="4" w:space="0" w:color="000000"/>
              <w:right w:val="single" w:sz="4" w:space="0" w:color="000000"/>
            </w:tcBorders>
            <w:vAlign w:val="center"/>
          </w:tcPr>
          <w:p w14:paraId="5A82B5B8"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7</w:t>
            </w:r>
          </w:p>
        </w:tc>
        <w:tc>
          <w:tcPr>
            <w:tcW w:w="1952" w:type="dxa"/>
            <w:tcBorders>
              <w:top w:val="single" w:sz="4" w:space="0" w:color="000000"/>
              <w:left w:val="single" w:sz="4" w:space="0" w:color="000000"/>
              <w:bottom w:val="single" w:sz="4" w:space="0" w:color="000000"/>
              <w:right w:val="single" w:sz="4" w:space="0" w:color="000000"/>
            </w:tcBorders>
            <w:vAlign w:val="center"/>
          </w:tcPr>
          <w:p w14:paraId="63824848"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参加公益活动</w:t>
            </w:r>
          </w:p>
        </w:tc>
        <w:tc>
          <w:tcPr>
            <w:tcW w:w="5601" w:type="dxa"/>
            <w:tcBorders>
              <w:top w:val="single" w:sz="4" w:space="0" w:color="000000"/>
              <w:left w:val="single" w:sz="4" w:space="0" w:color="000000"/>
              <w:bottom w:val="single" w:sz="4" w:space="0" w:color="000000"/>
              <w:right w:val="single" w:sz="4" w:space="0" w:color="000000"/>
            </w:tcBorders>
            <w:vAlign w:val="center"/>
          </w:tcPr>
          <w:p w14:paraId="181BD657" w14:textId="77777777" w:rsidR="00EA3832" w:rsidRDefault="00EA3832">
            <w:pPr>
              <w:spacing w:line="400" w:lineRule="exact"/>
              <w:ind w:firstLineChars="0" w:firstLine="0"/>
              <w:rPr>
                <w:rFonts w:ascii="宋体" w:eastAsia="宋体" w:hAnsi="宋体"/>
                <w:color w:val="auto"/>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EFA7575"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7</w:t>
            </w:r>
          </w:p>
        </w:tc>
      </w:tr>
      <w:tr w:rsidR="00EA3832" w14:paraId="310FA491" w14:textId="77777777">
        <w:trPr>
          <w:trHeight w:val="1377"/>
        </w:trPr>
        <w:tc>
          <w:tcPr>
            <w:tcW w:w="845" w:type="dxa"/>
            <w:tcBorders>
              <w:top w:val="single" w:sz="4" w:space="0" w:color="000000"/>
              <w:left w:val="single" w:sz="4" w:space="0" w:color="000000"/>
              <w:bottom w:val="single" w:sz="4" w:space="0" w:color="000000"/>
              <w:right w:val="single" w:sz="4" w:space="0" w:color="000000"/>
            </w:tcBorders>
            <w:vAlign w:val="center"/>
          </w:tcPr>
          <w:p w14:paraId="6467ABA3"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7.1</w:t>
            </w:r>
          </w:p>
        </w:tc>
        <w:tc>
          <w:tcPr>
            <w:tcW w:w="1952" w:type="dxa"/>
            <w:tcBorders>
              <w:top w:val="single" w:sz="4" w:space="0" w:color="000000"/>
              <w:left w:val="single" w:sz="4" w:space="0" w:color="000000"/>
              <w:bottom w:val="single" w:sz="4" w:space="0" w:color="000000"/>
              <w:right w:val="single" w:sz="4" w:space="0" w:color="000000"/>
            </w:tcBorders>
            <w:vAlign w:val="center"/>
          </w:tcPr>
          <w:p w14:paraId="78306BAC" w14:textId="77777777" w:rsidR="00EA3832" w:rsidRDefault="001A3373">
            <w:pPr>
              <w:spacing w:line="400" w:lineRule="exact"/>
              <w:ind w:firstLineChars="0" w:firstLine="0"/>
              <w:jc w:val="center"/>
              <w:rPr>
                <w:rFonts w:ascii="宋体" w:eastAsia="宋体" w:hAnsi="宋体"/>
                <w:bCs/>
                <w:color w:val="auto"/>
              </w:rPr>
            </w:pPr>
            <w:r>
              <w:rPr>
                <w:rFonts w:ascii="宋体" w:eastAsia="宋体" w:hAnsi="宋体" w:hint="eastAsia"/>
                <w:bCs/>
                <w:color w:val="auto"/>
              </w:rPr>
              <w:t>捐款及援建</w:t>
            </w:r>
          </w:p>
        </w:tc>
        <w:tc>
          <w:tcPr>
            <w:tcW w:w="5601" w:type="dxa"/>
            <w:tcBorders>
              <w:top w:val="single" w:sz="4" w:space="0" w:color="000000"/>
              <w:left w:val="single" w:sz="4" w:space="0" w:color="000000"/>
              <w:bottom w:val="single" w:sz="4" w:space="0" w:color="000000"/>
              <w:right w:val="single" w:sz="4" w:space="0" w:color="000000"/>
            </w:tcBorders>
            <w:vAlign w:val="center"/>
          </w:tcPr>
          <w:p w14:paraId="749F8F0E"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bCs/>
                <w:color w:val="auto"/>
              </w:rPr>
              <w:t>1.</w:t>
            </w:r>
            <w:r>
              <w:rPr>
                <w:rFonts w:ascii="宋体" w:eastAsia="宋体" w:hAnsi="宋体" w:hint="eastAsia"/>
                <w:bCs/>
                <w:color w:val="auto"/>
              </w:rPr>
              <w:t>评选年前两年度累计捐款额度</w:t>
            </w:r>
            <w:r>
              <w:rPr>
                <w:rFonts w:ascii="宋体" w:eastAsia="宋体" w:hAnsi="宋体" w:hint="eastAsia"/>
                <w:bCs/>
                <w:color w:val="auto"/>
              </w:rPr>
              <w:t>7.5</w:t>
            </w:r>
            <w:r>
              <w:rPr>
                <w:rFonts w:ascii="宋体" w:eastAsia="宋体" w:hAnsi="宋体" w:hint="eastAsia"/>
                <w:bCs/>
                <w:color w:val="auto"/>
              </w:rPr>
              <w:t>万以上（含</w:t>
            </w:r>
            <w:r>
              <w:rPr>
                <w:rFonts w:ascii="宋体" w:eastAsia="宋体" w:hAnsi="宋体" w:hint="eastAsia"/>
                <w:bCs/>
                <w:color w:val="auto"/>
              </w:rPr>
              <w:t>7.5</w:t>
            </w:r>
            <w:r>
              <w:rPr>
                <w:rFonts w:ascii="宋体" w:eastAsia="宋体" w:hAnsi="宋体" w:hint="eastAsia"/>
                <w:bCs/>
                <w:color w:val="auto"/>
              </w:rPr>
              <w:t>万），得</w:t>
            </w:r>
            <w:r>
              <w:rPr>
                <w:rFonts w:ascii="宋体" w:eastAsia="宋体" w:hAnsi="宋体" w:hint="eastAsia"/>
                <w:bCs/>
                <w:color w:val="auto"/>
              </w:rPr>
              <w:t>4</w:t>
            </w:r>
            <w:r>
              <w:rPr>
                <w:rFonts w:ascii="宋体" w:eastAsia="宋体" w:hAnsi="宋体" w:hint="eastAsia"/>
                <w:bCs/>
                <w:color w:val="auto"/>
              </w:rPr>
              <w:t>分；</w:t>
            </w:r>
            <w:r>
              <w:rPr>
                <w:rFonts w:ascii="宋体" w:eastAsia="宋体" w:hAnsi="宋体" w:hint="eastAsia"/>
                <w:bCs/>
                <w:color w:val="auto"/>
              </w:rPr>
              <w:br/>
              <w:t>2.</w:t>
            </w:r>
            <w:r>
              <w:rPr>
                <w:rFonts w:ascii="宋体" w:eastAsia="宋体" w:hAnsi="宋体" w:hint="eastAsia"/>
                <w:bCs/>
                <w:color w:val="auto"/>
              </w:rPr>
              <w:t>评选年前两年度累计捐款额度≥</w:t>
            </w:r>
            <w:r>
              <w:rPr>
                <w:rFonts w:ascii="宋体" w:eastAsia="宋体" w:hAnsi="宋体" w:hint="eastAsia"/>
                <w:bCs/>
                <w:color w:val="auto"/>
              </w:rPr>
              <w:t>5</w:t>
            </w:r>
            <w:r>
              <w:rPr>
                <w:rFonts w:ascii="宋体" w:eastAsia="宋体" w:hAnsi="宋体" w:hint="eastAsia"/>
                <w:bCs/>
                <w:color w:val="auto"/>
              </w:rPr>
              <w:t>万、＜</w:t>
            </w:r>
            <w:r>
              <w:rPr>
                <w:rFonts w:ascii="宋体" w:eastAsia="宋体" w:hAnsi="宋体" w:hint="eastAsia"/>
                <w:bCs/>
                <w:color w:val="auto"/>
              </w:rPr>
              <w:t>7.5</w:t>
            </w:r>
            <w:r>
              <w:rPr>
                <w:rFonts w:ascii="宋体" w:eastAsia="宋体" w:hAnsi="宋体" w:hint="eastAsia"/>
                <w:bCs/>
                <w:color w:val="auto"/>
              </w:rPr>
              <w:t>万，得</w:t>
            </w:r>
            <w:r>
              <w:rPr>
                <w:rFonts w:ascii="宋体" w:eastAsia="宋体" w:hAnsi="宋体" w:hint="eastAsia"/>
                <w:bCs/>
                <w:color w:val="auto"/>
              </w:rPr>
              <w:t>3</w:t>
            </w:r>
            <w:r>
              <w:rPr>
                <w:rFonts w:ascii="宋体" w:eastAsia="宋体" w:hAnsi="宋体" w:hint="eastAsia"/>
                <w:bCs/>
                <w:color w:val="auto"/>
              </w:rPr>
              <w:t>分；</w:t>
            </w:r>
            <w:r>
              <w:rPr>
                <w:rFonts w:ascii="宋体" w:eastAsia="宋体" w:hAnsi="宋体" w:hint="eastAsia"/>
                <w:bCs/>
                <w:color w:val="auto"/>
              </w:rPr>
              <w:br/>
            </w:r>
            <w:r>
              <w:rPr>
                <w:rFonts w:ascii="宋体" w:eastAsia="宋体" w:hAnsi="宋体" w:hint="eastAsia"/>
                <w:bCs/>
                <w:color w:val="auto"/>
              </w:rPr>
              <w:t>3.</w:t>
            </w:r>
            <w:r>
              <w:rPr>
                <w:rFonts w:ascii="宋体" w:eastAsia="宋体" w:hAnsi="宋体" w:hint="eastAsia"/>
                <w:bCs/>
                <w:color w:val="auto"/>
              </w:rPr>
              <w:t>评选年前两年度累计捐款额度≥</w:t>
            </w:r>
            <w:r>
              <w:rPr>
                <w:rFonts w:ascii="宋体" w:eastAsia="宋体" w:hAnsi="宋体" w:hint="eastAsia"/>
                <w:bCs/>
                <w:color w:val="auto"/>
              </w:rPr>
              <w:t>2.5</w:t>
            </w:r>
            <w:r>
              <w:rPr>
                <w:rFonts w:ascii="宋体" w:eastAsia="宋体" w:hAnsi="宋体" w:hint="eastAsia"/>
                <w:bCs/>
                <w:color w:val="auto"/>
              </w:rPr>
              <w:t>万、＜</w:t>
            </w:r>
            <w:r>
              <w:rPr>
                <w:rFonts w:ascii="宋体" w:eastAsia="宋体" w:hAnsi="宋体" w:hint="eastAsia"/>
                <w:bCs/>
                <w:color w:val="auto"/>
              </w:rPr>
              <w:t>5</w:t>
            </w:r>
            <w:r>
              <w:rPr>
                <w:rFonts w:ascii="宋体" w:eastAsia="宋体" w:hAnsi="宋体" w:hint="eastAsia"/>
                <w:bCs/>
                <w:color w:val="auto"/>
              </w:rPr>
              <w:t>万，得</w:t>
            </w:r>
            <w:r>
              <w:rPr>
                <w:rFonts w:ascii="宋体" w:eastAsia="宋体" w:hAnsi="宋体" w:hint="eastAsia"/>
                <w:bCs/>
                <w:color w:val="auto"/>
              </w:rPr>
              <w:t>2</w:t>
            </w:r>
            <w:r>
              <w:rPr>
                <w:rFonts w:ascii="宋体" w:eastAsia="宋体" w:hAnsi="宋体" w:hint="eastAsia"/>
                <w:bCs/>
                <w:color w:val="auto"/>
              </w:rPr>
              <w:t>分；</w:t>
            </w:r>
            <w:r>
              <w:rPr>
                <w:rFonts w:ascii="宋体" w:eastAsia="宋体" w:hAnsi="宋体" w:hint="eastAsia"/>
                <w:bCs/>
                <w:color w:val="auto"/>
              </w:rPr>
              <w:br/>
              <w:t>4.</w:t>
            </w:r>
            <w:r>
              <w:rPr>
                <w:rFonts w:ascii="宋体" w:eastAsia="宋体" w:hAnsi="宋体" w:hint="eastAsia"/>
                <w:bCs/>
                <w:color w:val="auto"/>
              </w:rPr>
              <w:t>评选年前两年度累计捐款额度</w:t>
            </w:r>
            <w:r>
              <w:rPr>
                <w:rFonts w:ascii="宋体" w:eastAsia="宋体" w:hAnsi="宋体" w:hint="eastAsia"/>
                <w:bCs/>
                <w:color w:val="auto"/>
              </w:rPr>
              <w:t>2.5</w:t>
            </w:r>
            <w:r>
              <w:rPr>
                <w:rFonts w:ascii="宋体" w:eastAsia="宋体" w:hAnsi="宋体" w:hint="eastAsia"/>
                <w:bCs/>
                <w:color w:val="auto"/>
              </w:rPr>
              <w:t>万元以下（不含</w:t>
            </w:r>
            <w:r>
              <w:rPr>
                <w:rFonts w:ascii="宋体" w:eastAsia="宋体" w:hAnsi="宋体" w:hint="eastAsia"/>
                <w:bCs/>
                <w:color w:val="auto"/>
              </w:rPr>
              <w:t>2.5</w:t>
            </w:r>
            <w:r>
              <w:rPr>
                <w:rFonts w:ascii="宋体" w:eastAsia="宋体" w:hAnsi="宋体" w:hint="eastAsia"/>
                <w:bCs/>
                <w:color w:val="auto"/>
              </w:rPr>
              <w:t>万元），得</w:t>
            </w:r>
            <w:r>
              <w:rPr>
                <w:rFonts w:ascii="宋体" w:eastAsia="宋体" w:hAnsi="宋体" w:hint="eastAsia"/>
                <w:bCs/>
                <w:color w:val="auto"/>
              </w:rPr>
              <w:t>1</w:t>
            </w:r>
            <w:r>
              <w:rPr>
                <w:rFonts w:ascii="宋体" w:eastAsia="宋体" w:hAnsi="宋体" w:hint="eastAsia"/>
                <w:bCs/>
                <w:color w:val="auto"/>
              </w:rPr>
              <w:t>分。</w:t>
            </w:r>
          </w:p>
          <w:p w14:paraId="284009BE"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bCs/>
                <w:color w:val="auto"/>
              </w:rPr>
              <w:t>5</w:t>
            </w:r>
            <w:r>
              <w:rPr>
                <w:rFonts w:ascii="宋体" w:eastAsia="宋体" w:hAnsi="宋体" w:hint="eastAsia"/>
                <w:bCs/>
                <w:color w:val="auto"/>
              </w:rPr>
              <w:t>．评选年前两年度完成省、直辖市（含）以上下达的援建、抢险救灾、重大活动等任务（有证明），得</w:t>
            </w:r>
            <w:r>
              <w:rPr>
                <w:rFonts w:ascii="宋体" w:eastAsia="宋体" w:hAnsi="宋体" w:hint="eastAsia"/>
                <w:bCs/>
                <w:color w:val="auto"/>
              </w:rPr>
              <w:t>4</w:t>
            </w:r>
            <w:r>
              <w:rPr>
                <w:rFonts w:ascii="宋体" w:eastAsia="宋体" w:hAnsi="宋体" w:hint="eastAsia"/>
                <w:bCs/>
                <w:color w:val="auto"/>
              </w:rPr>
              <w:t>分。</w:t>
            </w:r>
            <w:r>
              <w:rPr>
                <w:rFonts w:ascii="宋体" w:eastAsia="宋体" w:hAnsi="宋体" w:hint="eastAsia"/>
                <w:bCs/>
                <w:color w:val="auto"/>
              </w:rPr>
              <w:t xml:space="preserve">  </w:t>
            </w:r>
          </w:p>
        </w:tc>
        <w:tc>
          <w:tcPr>
            <w:tcW w:w="702" w:type="dxa"/>
            <w:tcBorders>
              <w:top w:val="single" w:sz="4" w:space="0" w:color="000000"/>
              <w:left w:val="single" w:sz="4" w:space="0" w:color="000000"/>
              <w:bottom w:val="single" w:sz="4" w:space="0" w:color="000000"/>
              <w:right w:val="single" w:sz="4" w:space="0" w:color="000000"/>
            </w:tcBorders>
            <w:vAlign w:val="center"/>
          </w:tcPr>
          <w:p w14:paraId="3BC28907"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r>
      <w:tr w:rsidR="00EA3832" w14:paraId="6CFBE53F" w14:textId="77777777">
        <w:trPr>
          <w:trHeight w:val="554"/>
        </w:trPr>
        <w:tc>
          <w:tcPr>
            <w:tcW w:w="845" w:type="dxa"/>
            <w:tcBorders>
              <w:top w:val="single" w:sz="4" w:space="0" w:color="000000"/>
              <w:left w:val="single" w:sz="4" w:space="0" w:color="000000"/>
              <w:bottom w:val="single" w:sz="4" w:space="0" w:color="000000"/>
              <w:right w:val="single" w:sz="4" w:space="0" w:color="000000"/>
            </w:tcBorders>
            <w:vAlign w:val="center"/>
          </w:tcPr>
          <w:p w14:paraId="40290C0B"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color w:val="auto"/>
              </w:rPr>
              <w:t>7.</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01BFD2C6"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其他公益活动（如植树、献血、捐助希望小学、捐物、做好人好事等）</w:t>
            </w:r>
          </w:p>
        </w:tc>
        <w:tc>
          <w:tcPr>
            <w:tcW w:w="5601" w:type="dxa"/>
            <w:tcBorders>
              <w:top w:val="single" w:sz="4" w:space="0" w:color="000000"/>
              <w:left w:val="single" w:sz="4" w:space="0" w:color="000000"/>
              <w:bottom w:val="single" w:sz="4" w:space="0" w:color="000000"/>
              <w:right w:val="single" w:sz="4" w:space="0" w:color="000000"/>
            </w:tcBorders>
            <w:vAlign w:val="center"/>
          </w:tcPr>
          <w:p w14:paraId="3705A210"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评选年前两年度企业组织参加一次公益活动得</w:t>
            </w:r>
            <w:r>
              <w:rPr>
                <w:rFonts w:ascii="宋体" w:eastAsia="宋体" w:hAnsi="宋体" w:hint="eastAsia"/>
                <w:color w:val="auto"/>
              </w:rPr>
              <w:t>1</w:t>
            </w:r>
            <w:r>
              <w:rPr>
                <w:rFonts w:ascii="宋体" w:eastAsia="宋体" w:hAnsi="宋体" w:hint="eastAsia"/>
                <w:color w:val="auto"/>
              </w:rPr>
              <w:t>分，最高</w:t>
            </w:r>
            <w:r>
              <w:rPr>
                <w:rFonts w:ascii="宋体" w:eastAsia="宋体" w:hAnsi="宋体" w:hint="eastAsia"/>
                <w:color w:val="auto"/>
              </w:rPr>
              <w:t>3</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6E271920"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color w:val="auto"/>
              </w:rPr>
              <w:t>3</w:t>
            </w:r>
          </w:p>
        </w:tc>
      </w:tr>
      <w:tr w:rsidR="00EA3832" w14:paraId="2A71E33F" w14:textId="77777777">
        <w:trPr>
          <w:trHeight w:val="701"/>
        </w:trPr>
        <w:tc>
          <w:tcPr>
            <w:tcW w:w="845" w:type="dxa"/>
            <w:tcBorders>
              <w:top w:val="single" w:sz="4" w:space="0" w:color="000000"/>
              <w:left w:val="single" w:sz="4" w:space="0" w:color="000000"/>
              <w:bottom w:val="single" w:sz="4" w:space="0" w:color="000000"/>
              <w:right w:val="single" w:sz="4" w:space="0" w:color="000000"/>
            </w:tcBorders>
            <w:vAlign w:val="center"/>
          </w:tcPr>
          <w:p w14:paraId="16968F36"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lastRenderedPageBreak/>
              <w:t>8</w:t>
            </w:r>
          </w:p>
        </w:tc>
        <w:tc>
          <w:tcPr>
            <w:tcW w:w="1952" w:type="dxa"/>
            <w:tcBorders>
              <w:top w:val="single" w:sz="4" w:space="0" w:color="000000"/>
              <w:left w:val="single" w:sz="4" w:space="0" w:color="000000"/>
              <w:bottom w:val="single" w:sz="4" w:space="0" w:color="000000"/>
              <w:right w:val="single" w:sz="4" w:space="0" w:color="000000"/>
            </w:tcBorders>
            <w:vAlign w:val="center"/>
          </w:tcPr>
          <w:p w14:paraId="2900BEB2"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研究课题和编写书籍（论文）、标准</w:t>
            </w:r>
          </w:p>
        </w:tc>
        <w:tc>
          <w:tcPr>
            <w:tcW w:w="5601" w:type="dxa"/>
            <w:tcBorders>
              <w:top w:val="single" w:sz="4" w:space="0" w:color="000000"/>
              <w:left w:val="single" w:sz="4" w:space="0" w:color="000000"/>
              <w:bottom w:val="single" w:sz="4" w:space="0" w:color="000000"/>
              <w:right w:val="single" w:sz="4" w:space="0" w:color="000000"/>
            </w:tcBorders>
            <w:vAlign w:val="center"/>
          </w:tcPr>
          <w:p w14:paraId="1CA06F5C" w14:textId="77777777" w:rsidR="00EA3832" w:rsidRDefault="001A3373">
            <w:pPr>
              <w:spacing w:line="400" w:lineRule="exact"/>
              <w:ind w:firstLineChars="0" w:firstLine="0"/>
              <w:rPr>
                <w:rFonts w:ascii="宋体" w:eastAsia="宋体" w:hAnsi="宋体"/>
                <w:bCs/>
                <w:color w:val="auto"/>
              </w:rPr>
            </w:pPr>
            <w:r>
              <w:rPr>
                <w:rFonts w:ascii="宋体" w:eastAsia="宋体" w:hAnsi="宋体" w:hint="eastAsia"/>
                <w:color w:val="auto"/>
              </w:rPr>
              <w:t>1.</w:t>
            </w:r>
            <w:r>
              <w:rPr>
                <w:rFonts w:ascii="宋体" w:eastAsia="宋体" w:hAnsi="宋体" w:hint="eastAsia"/>
                <w:color w:val="auto"/>
              </w:rPr>
              <w:t>评选年前两年度企业或企业员工独立编写工程招标投标或造价专业书籍一套，得</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评选年前两年度企业或企业员工参与编写工程招标投标或造价专业书籍一套，得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r>
            <w:r>
              <w:rPr>
                <w:rFonts w:ascii="宋体" w:eastAsia="宋体" w:hAnsi="宋体" w:hint="eastAsia"/>
                <w:bCs/>
                <w:color w:val="auto"/>
              </w:rPr>
              <w:t>3.</w:t>
            </w:r>
            <w:r>
              <w:rPr>
                <w:rFonts w:ascii="宋体" w:eastAsia="宋体" w:hAnsi="宋体" w:hint="eastAsia"/>
                <w:bCs/>
                <w:color w:val="auto"/>
              </w:rPr>
              <w:t>评选年前两年度企业或企业员工参与团体标准、行业标准等编制，每一项成果，得</w:t>
            </w:r>
            <w:r>
              <w:rPr>
                <w:rFonts w:ascii="宋体" w:eastAsia="宋体" w:hAnsi="宋体" w:hint="eastAsia"/>
                <w:bCs/>
                <w:color w:val="auto"/>
              </w:rPr>
              <w:t>2</w:t>
            </w:r>
            <w:r>
              <w:rPr>
                <w:rFonts w:ascii="宋体" w:eastAsia="宋体" w:hAnsi="宋体" w:hint="eastAsia"/>
                <w:bCs/>
                <w:color w:val="auto"/>
              </w:rPr>
              <w:t>分；</w:t>
            </w:r>
            <w:r>
              <w:rPr>
                <w:rFonts w:ascii="宋体" w:eastAsia="宋体" w:hAnsi="宋体" w:hint="eastAsia"/>
                <w:bCs/>
                <w:color w:val="auto"/>
              </w:rPr>
              <w:br/>
              <w:t>4.</w:t>
            </w:r>
            <w:r>
              <w:rPr>
                <w:rFonts w:ascii="宋体" w:eastAsia="宋体" w:hAnsi="宋体" w:hint="eastAsia"/>
                <w:bCs/>
                <w:color w:val="auto"/>
              </w:rPr>
              <w:t>评选年前两年度企业或企业员工在国家许可的工程招标投标或造价刊物上发表一篇论文，得</w:t>
            </w:r>
            <w:r>
              <w:rPr>
                <w:rFonts w:ascii="宋体" w:eastAsia="宋体" w:hAnsi="宋体" w:hint="eastAsia"/>
                <w:bCs/>
                <w:color w:val="auto"/>
              </w:rPr>
              <w:t>2</w:t>
            </w:r>
            <w:r>
              <w:rPr>
                <w:rFonts w:ascii="宋体" w:eastAsia="宋体" w:hAnsi="宋体" w:hint="eastAsia"/>
                <w:bCs/>
                <w:color w:val="auto"/>
              </w:rPr>
              <w:t>分；</w:t>
            </w:r>
          </w:p>
          <w:p w14:paraId="51DCD4D8"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bCs/>
                <w:color w:val="auto"/>
              </w:rPr>
              <w:t>5.</w:t>
            </w:r>
            <w:r>
              <w:rPr>
                <w:rFonts w:ascii="宋体" w:eastAsia="宋体" w:hAnsi="宋体" w:hint="eastAsia"/>
                <w:bCs/>
                <w:color w:val="auto"/>
              </w:rPr>
              <w:t>评选年前两年度企业或企业员工在京标价协期刊上发表一篇论文，得</w:t>
            </w:r>
            <w:r>
              <w:rPr>
                <w:rFonts w:ascii="宋体" w:eastAsia="宋体" w:hAnsi="宋体" w:hint="eastAsia"/>
                <w:bCs/>
                <w:color w:val="auto"/>
              </w:rPr>
              <w:t>1</w:t>
            </w:r>
            <w:r>
              <w:rPr>
                <w:rFonts w:ascii="宋体" w:eastAsia="宋体" w:hAnsi="宋体" w:hint="eastAsia"/>
                <w:bCs/>
                <w:color w:val="auto"/>
              </w:rPr>
              <w:t>分；</w:t>
            </w:r>
            <w:r>
              <w:rPr>
                <w:rFonts w:ascii="宋体" w:eastAsia="宋体" w:hAnsi="宋体" w:hint="eastAsia"/>
                <w:color w:val="auto"/>
              </w:rPr>
              <w:br/>
              <w:t>6.</w:t>
            </w:r>
            <w:r>
              <w:rPr>
                <w:rFonts w:ascii="宋体" w:eastAsia="宋体" w:hAnsi="宋体" w:hint="eastAsia"/>
                <w:color w:val="auto"/>
              </w:rPr>
              <w:t>本项满分为</w:t>
            </w:r>
            <w:r>
              <w:rPr>
                <w:rFonts w:ascii="宋体" w:eastAsia="宋体" w:hAnsi="宋体" w:hint="eastAsia"/>
                <w:color w:val="auto"/>
              </w:rPr>
              <w:t>8</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1FDE33B1" w14:textId="77777777" w:rsidR="00EA3832" w:rsidRDefault="001A3373">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r>
      <w:tr w:rsidR="00EA3832" w14:paraId="46864B17" w14:textId="77777777">
        <w:trPr>
          <w:trHeight w:val="1742"/>
        </w:trPr>
        <w:tc>
          <w:tcPr>
            <w:tcW w:w="845" w:type="dxa"/>
            <w:tcBorders>
              <w:top w:val="single" w:sz="4" w:space="0" w:color="000000"/>
              <w:left w:val="single" w:sz="4" w:space="0" w:color="000000"/>
              <w:bottom w:val="single" w:sz="4" w:space="0" w:color="000000"/>
              <w:right w:val="single" w:sz="4" w:space="0" w:color="000000"/>
            </w:tcBorders>
            <w:vAlign w:val="center"/>
          </w:tcPr>
          <w:p w14:paraId="6E27A879"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9</w:t>
            </w:r>
          </w:p>
        </w:tc>
        <w:tc>
          <w:tcPr>
            <w:tcW w:w="1952" w:type="dxa"/>
            <w:tcBorders>
              <w:top w:val="single" w:sz="4" w:space="0" w:color="000000"/>
              <w:left w:val="single" w:sz="4" w:space="0" w:color="000000"/>
              <w:bottom w:val="single" w:sz="4" w:space="0" w:color="000000"/>
              <w:right w:val="single" w:sz="4" w:space="0" w:color="000000"/>
            </w:tcBorders>
            <w:vAlign w:val="center"/>
          </w:tcPr>
          <w:p w14:paraId="027719D4"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获奖及表彰</w:t>
            </w:r>
          </w:p>
        </w:tc>
        <w:tc>
          <w:tcPr>
            <w:tcW w:w="5601" w:type="dxa"/>
            <w:tcBorders>
              <w:top w:val="single" w:sz="4" w:space="0" w:color="000000"/>
              <w:left w:val="single" w:sz="4" w:space="0" w:color="000000"/>
              <w:bottom w:val="single" w:sz="4" w:space="0" w:color="000000"/>
              <w:right w:val="single" w:sz="4" w:space="0" w:color="000000"/>
            </w:tcBorders>
            <w:vAlign w:val="center"/>
          </w:tcPr>
          <w:p w14:paraId="2E2694D6"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评选年前两年度企业获得地市级以上行政管理部门或京标价协奖项，得</w:t>
            </w:r>
            <w:r>
              <w:rPr>
                <w:rFonts w:ascii="宋体" w:eastAsia="宋体" w:hAnsi="宋体" w:hint="eastAsia"/>
                <w:color w:val="auto"/>
              </w:rPr>
              <w:t>1-3</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评选年前两年度企业获得其他相关行业协会奖项（如审计、监理、发改委等），得</w:t>
            </w:r>
            <w:r>
              <w:rPr>
                <w:rFonts w:ascii="宋体" w:eastAsia="宋体" w:hAnsi="宋体" w:hint="eastAsia"/>
                <w:color w:val="auto"/>
              </w:rPr>
              <w:t>1</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评选年前两年度企业员工获得一个社会认可奖项（如中华总工会、政府部门、街道办等单位），得</w:t>
            </w:r>
            <w:r>
              <w:rPr>
                <w:rFonts w:ascii="宋体" w:eastAsia="宋体" w:hAnsi="宋体" w:hint="eastAsia"/>
                <w:color w:val="auto"/>
              </w:rPr>
              <w:t>1</w:t>
            </w:r>
            <w:r>
              <w:rPr>
                <w:rFonts w:ascii="宋体" w:eastAsia="宋体" w:hAnsi="宋体" w:hint="eastAsia"/>
                <w:color w:val="auto"/>
              </w:rPr>
              <w:t>分；最高不超过</w:t>
            </w:r>
            <w:r>
              <w:rPr>
                <w:rFonts w:ascii="宋体" w:eastAsia="宋体" w:hAnsi="宋体" w:hint="eastAsia"/>
                <w:color w:val="auto"/>
              </w:rPr>
              <w:t>4</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评选年前两年度企业获得优秀评价一次，得</w:t>
            </w:r>
            <w:r>
              <w:rPr>
                <w:rFonts w:ascii="宋体" w:eastAsia="宋体" w:hAnsi="宋体" w:hint="eastAsia"/>
                <w:color w:val="auto"/>
              </w:rPr>
              <w:t>1</w:t>
            </w:r>
            <w:r>
              <w:rPr>
                <w:rFonts w:ascii="宋体" w:eastAsia="宋体" w:hAnsi="宋体" w:hint="eastAsia"/>
                <w:color w:val="auto"/>
              </w:rPr>
              <w:t>分；最高不超过</w:t>
            </w:r>
            <w:r>
              <w:rPr>
                <w:rFonts w:ascii="宋体" w:eastAsia="宋体" w:hAnsi="宋体" w:hint="eastAsia"/>
                <w:color w:val="auto"/>
              </w:rPr>
              <w:t>3</w:t>
            </w:r>
            <w:r>
              <w:rPr>
                <w:rFonts w:ascii="宋体" w:eastAsia="宋体" w:hAnsi="宋体" w:hint="eastAsia"/>
                <w:color w:val="auto"/>
              </w:rPr>
              <w:t>分；</w:t>
            </w:r>
            <w:r>
              <w:rPr>
                <w:rFonts w:ascii="宋体" w:eastAsia="宋体" w:hAnsi="宋体" w:hint="eastAsia"/>
                <w:color w:val="auto"/>
              </w:rPr>
              <w:br/>
              <w:t>5.</w:t>
            </w:r>
            <w:r>
              <w:rPr>
                <w:rFonts w:ascii="宋体" w:eastAsia="宋体" w:hAnsi="宋体" w:hint="eastAsia"/>
                <w:color w:val="auto"/>
              </w:rPr>
              <w:t>本项满分为</w:t>
            </w:r>
            <w:r>
              <w:rPr>
                <w:rFonts w:ascii="宋体" w:eastAsia="宋体" w:hAnsi="宋体" w:hint="eastAsia"/>
                <w:color w:val="auto"/>
              </w:rPr>
              <w:t>14</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19289FC7"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14</w:t>
            </w:r>
          </w:p>
        </w:tc>
      </w:tr>
      <w:tr w:rsidR="00EA3832" w14:paraId="0466197D" w14:textId="77777777">
        <w:trPr>
          <w:trHeight w:val="1333"/>
        </w:trPr>
        <w:tc>
          <w:tcPr>
            <w:tcW w:w="845" w:type="dxa"/>
            <w:tcBorders>
              <w:top w:val="single" w:sz="4" w:space="0" w:color="000000"/>
              <w:left w:val="single" w:sz="4" w:space="0" w:color="000000"/>
              <w:bottom w:val="single" w:sz="4" w:space="0" w:color="000000"/>
              <w:right w:val="single" w:sz="4" w:space="0" w:color="000000"/>
            </w:tcBorders>
            <w:vAlign w:val="center"/>
          </w:tcPr>
          <w:p w14:paraId="28FB9B3B"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1</w:t>
            </w:r>
            <w:r>
              <w:rPr>
                <w:rFonts w:ascii="宋体" w:eastAsia="宋体" w:hAnsi="宋体"/>
                <w:bCs/>
                <w:color w:val="auto"/>
              </w:rPr>
              <w:t>0</w:t>
            </w:r>
          </w:p>
        </w:tc>
        <w:tc>
          <w:tcPr>
            <w:tcW w:w="1952" w:type="dxa"/>
            <w:tcBorders>
              <w:top w:val="single" w:sz="4" w:space="0" w:color="000000"/>
              <w:left w:val="single" w:sz="4" w:space="0" w:color="000000"/>
              <w:bottom w:val="single" w:sz="4" w:space="0" w:color="000000"/>
              <w:right w:val="single" w:sz="4" w:space="0" w:color="000000"/>
            </w:tcBorders>
            <w:vAlign w:val="center"/>
          </w:tcPr>
          <w:p w14:paraId="577EF329" w14:textId="77777777" w:rsidR="00EA3832" w:rsidRDefault="001A3373">
            <w:pPr>
              <w:pStyle w:val="af5"/>
              <w:ind w:firstLineChars="0" w:firstLine="0"/>
              <w:jc w:val="center"/>
              <w:rPr>
                <w:rFonts w:ascii="宋体" w:eastAsia="宋体" w:hAnsi="宋体"/>
                <w:bCs/>
                <w:color w:val="auto"/>
              </w:rPr>
            </w:pPr>
            <w:r>
              <w:rPr>
                <w:rFonts w:ascii="宋体" w:eastAsia="宋体" w:hAnsi="宋体" w:hint="eastAsia"/>
                <w:bCs/>
                <w:color w:val="auto"/>
              </w:rPr>
              <w:t>其他</w:t>
            </w:r>
          </w:p>
        </w:tc>
        <w:tc>
          <w:tcPr>
            <w:tcW w:w="5601" w:type="dxa"/>
            <w:tcBorders>
              <w:top w:val="single" w:sz="4" w:space="0" w:color="000000"/>
              <w:left w:val="single" w:sz="4" w:space="0" w:color="000000"/>
              <w:bottom w:val="single" w:sz="4" w:space="0" w:color="000000"/>
              <w:right w:val="single" w:sz="4" w:space="0" w:color="000000"/>
            </w:tcBorders>
            <w:vAlign w:val="center"/>
          </w:tcPr>
          <w:p w14:paraId="3C4345BC"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评选年前两年度企业有其他值得推广或为推动行业发展有贡献的事项或报送资料清晰、认真，得</w:t>
            </w:r>
            <w:r>
              <w:rPr>
                <w:rFonts w:ascii="宋体" w:eastAsia="宋体" w:hAnsi="宋体" w:hint="eastAsia"/>
                <w:color w:val="auto"/>
              </w:rPr>
              <w:t>8</w:t>
            </w:r>
            <w:r>
              <w:rPr>
                <w:rFonts w:ascii="宋体" w:eastAsia="宋体" w:hAnsi="宋体" w:hint="eastAsia"/>
                <w:color w:val="auto"/>
              </w:rPr>
              <w:t>分。</w:t>
            </w:r>
          </w:p>
        </w:tc>
        <w:tc>
          <w:tcPr>
            <w:tcW w:w="702" w:type="dxa"/>
            <w:tcBorders>
              <w:top w:val="single" w:sz="4" w:space="0" w:color="000000"/>
              <w:left w:val="single" w:sz="4" w:space="0" w:color="000000"/>
              <w:bottom w:val="single" w:sz="4" w:space="0" w:color="000000"/>
              <w:right w:val="single" w:sz="4" w:space="0" w:color="000000"/>
            </w:tcBorders>
            <w:vAlign w:val="center"/>
          </w:tcPr>
          <w:p w14:paraId="7BD70EF7"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EA3832" w14:paraId="0E9AC133" w14:textId="77777777">
        <w:trPr>
          <w:trHeight w:val="450"/>
        </w:trPr>
        <w:tc>
          <w:tcPr>
            <w:tcW w:w="845" w:type="dxa"/>
            <w:tcBorders>
              <w:top w:val="single" w:sz="4" w:space="0" w:color="000000"/>
              <w:left w:val="single" w:sz="4" w:space="0" w:color="000000"/>
              <w:bottom w:val="single" w:sz="4" w:space="0" w:color="000000"/>
              <w:right w:val="single" w:sz="4" w:space="0" w:color="000000"/>
            </w:tcBorders>
            <w:vAlign w:val="center"/>
          </w:tcPr>
          <w:p w14:paraId="5BEC7858" w14:textId="77777777" w:rsidR="00EA3832" w:rsidRDefault="00EA3832">
            <w:pPr>
              <w:spacing w:line="400" w:lineRule="exact"/>
              <w:ind w:firstLineChars="0" w:firstLine="0"/>
              <w:jc w:val="center"/>
              <w:rPr>
                <w:rFonts w:ascii="宋体" w:eastAsia="宋体" w:hAnsi="宋体"/>
                <w:b/>
                <w:bCs/>
                <w:color w:val="auto"/>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19D1C10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5601" w:type="dxa"/>
            <w:tcBorders>
              <w:top w:val="single" w:sz="4" w:space="0" w:color="000000"/>
              <w:left w:val="single" w:sz="4" w:space="0" w:color="000000"/>
              <w:bottom w:val="single" w:sz="4" w:space="0" w:color="000000"/>
              <w:right w:val="single" w:sz="4" w:space="0" w:color="000000"/>
            </w:tcBorders>
            <w:vAlign w:val="center"/>
          </w:tcPr>
          <w:p w14:paraId="1EE7FDF2" w14:textId="77777777" w:rsidR="00EA3832" w:rsidRDefault="00EA3832">
            <w:pPr>
              <w:spacing w:line="400" w:lineRule="exact"/>
              <w:ind w:firstLineChars="0" w:firstLine="0"/>
              <w:rPr>
                <w:rFonts w:ascii="宋体" w:eastAsia="宋体" w:hAnsi="宋体"/>
                <w:b/>
                <w:bCs/>
                <w:color w:val="auto"/>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505E7C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bl>
    <w:p w14:paraId="61F28290" w14:textId="77777777" w:rsidR="00EA3832" w:rsidRDefault="001A3373">
      <w:pPr>
        <w:spacing w:line="360" w:lineRule="auto"/>
        <w:ind w:firstLine="600"/>
        <w:rPr>
          <w:rFonts w:ascii="宋体" w:eastAsia="宋体" w:hAnsi="宋体"/>
          <w:color w:val="auto"/>
          <w:sz w:val="30"/>
          <w:szCs w:val="30"/>
        </w:rPr>
      </w:pPr>
      <w:r>
        <w:rPr>
          <w:rFonts w:ascii="宋体" w:eastAsia="宋体" w:hAnsi="宋体"/>
          <w:color w:val="auto"/>
          <w:sz w:val="30"/>
          <w:szCs w:val="30"/>
        </w:rPr>
        <w:br w:type="page"/>
      </w:r>
    </w:p>
    <w:tbl>
      <w:tblPr>
        <w:tblW w:w="9075" w:type="dxa"/>
        <w:tblInd w:w="13" w:type="dxa"/>
        <w:tblCellMar>
          <w:top w:w="15" w:type="dxa"/>
          <w:left w:w="15" w:type="dxa"/>
          <w:bottom w:w="15" w:type="dxa"/>
          <w:right w:w="15" w:type="dxa"/>
        </w:tblCellMar>
        <w:tblLook w:val="04A0" w:firstRow="1" w:lastRow="0" w:firstColumn="1" w:lastColumn="0" w:noHBand="0" w:noVBand="1"/>
      </w:tblPr>
      <w:tblGrid>
        <w:gridCol w:w="825"/>
        <w:gridCol w:w="1700"/>
        <w:gridCol w:w="265"/>
        <w:gridCol w:w="5610"/>
        <w:gridCol w:w="675"/>
      </w:tblGrid>
      <w:tr w:rsidR="00EA3832" w14:paraId="0CB1814E" w14:textId="77777777">
        <w:trPr>
          <w:trHeight w:val="13"/>
        </w:trPr>
        <w:tc>
          <w:tcPr>
            <w:tcW w:w="2525" w:type="dxa"/>
            <w:gridSpan w:val="2"/>
            <w:vAlign w:val="center"/>
          </w:tcPr>
          <w:p w14:paraId="2F87C1A1" w14:textId="77777777" w:rsidR="00EA3832" w:rsidRDefault="001A3373">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lastRenderedPageBreak/>
              <w:t>附件二：</w:t>
            </w:r>
          </w:p>
        </w:tc>
        <w:tc>
          <w:tcPr>
            <w:tcW w:w="5875" w:type="dxa"/>
            <w:gridSpan w:val="2"/>
            <w:vAlign w:val="center"/>
          </w:tcPr>
          <w:p w14:paraId="061C05DF" w14:textId="77777777" w:rsidR="00EA3832" w:rsidRDefault="00EA3832">
            <w:pPr>
              <w:spacing w:line="400" w:lineRule="exact"/>
              <w:ind w:firstLineChars="0" w:firstLine="0"/>
              <w:rPr>
                <w:rFonts w:ascii="宋体" w:eastAsia="宋体" w:hAnsi="宋体" w:cs="Times New Roman"/>
                <w:color w:val="auto"/>
                <w:sz w:val="28"/>
                <w:szCs w:val="28"/>
              </w:rPr>
            </w:pPr>
          </w:p>
        </w:tc>
        <w:tc>
          <w:tcPr>
            <w:tcW w:w="675" w:type="dxa"/>
            <w:vAlign w:val="center"/>
          </w:tcPr>
          <w:p w14:paraId="7C1A0151" w14:textId="77777777" w:rsidR="00EA3832" w:rsidRDefault="00EA3832">
            <w:pPr>
              <w:spacing w:line="400" w:lineRule="exact"/>
              <w:ind w:firstLineChars="0" w:firstLine="0"/>
              <w:rPr>
                <w:rFonts w:ascii="宋体" w:eastAsia="宋体" w:hAnsi="宋体" w:cs="Times New Roman"/>
                <w:color w:val="auto"/>
                <w:sz w:val="28"/>
                <w:szCs w:val="28"/>
              </w:rPr>
            </w:pPr>
          </w:p>
        </w:tc>
      </w:tr>
      <w:tr w:rsidR="00EA3832" w14:paraId="56C2214D" w14:textId="77777777">
        <w:trPr>
          <w:trHeight w:val="610"/>
        </w:trPr>
        <w:tc>
          <w:tcPr>
            <w:tcW w:w="9075" w:type="dxa"/>
            <w:gridSpan w:val="5"/>
            <w:vAlign w:val="center"/>
          </w:tcPr>
          <w:p w14:paraId="10BA5100" w14:textId="77777777" w:rsidR="00EA3832" w:rsidRDefault="001A3373">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北京市建设工程招标投标和造价管理协会优秀个人会员评审标准</w:t>
            </w:r>
          </w:p>
        </w:tc>
      </w:tr>
      <w:tr w:rsidR="00EA3832" w14:paraId="683E7DEB" w14:textId="77777777">
        <w:trPr>
          <w:trHeight w:val="28"/>
        </w:trPr>
        <w:tc>
          <w:tcPr>
            <w:tcW w:w="825" w:type="dxa"/>
            <w:tcBorders>
              <w:top w:val="single" w:sz="4" w:space="0" w:color="000000"/>
              <w:left w:val="single" w:sz="4" w:space="0" w:color="000000"/>
              <w:bottom w:val="single" w:sz="4" w:space="0" w:color="000000"/>
              <w:right w:val="single" w:sz="4" w:space="0" w:color="000000"/>
            </w:tcBorders>
            <w:vAlign w:val="center"/>
          </w:tcPr>
          <w:p w14:paraId="70845891"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2046AB76"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评选项目</w:t>
            </w:r>
          </w:p>
        </w:tc>
        <w:tc>
          <w:tcPr>
            <w:tcW w:w="5610" w:type="dxa"/>
            <w:tcBorders>
              <w:top w:val="single" w:sz="4" w:space="0" w:color="000000"/>
              <w:left w:val="single" w:sz="4" w:space="0" w:color="000000"/>
              <w:bottom w:val="single" w:sz="4" w:space="0" w:color="000000"/>
              <w:right w:val="single" w:sz="4" w:space="0" w:color="000000"/>
            </w:tcBorders>
            <w:vAlign w:val="center"/>
          </w:tcPr>
          <w:p w14:paraId="522CA036" w14:textId="77777777" w:rsidR="00EA3832" w:rsidRDefault="001A3373">
            <w:pPr>
              <w:spacing w:line="400" w:lineRule="exact"/>
              <w:ind w:firstLineChars="0" w:firstLine="0"/>
              <w:rPr>
                <w:rFonts w:ascii="宋体" w:eastAsia="宋体" w:hAnsi="宋体"/>
                <w:b/>
                <w:bCs/>
                <w:color w:val="auto"/>
              </w:rPr>
            </w:pPr>
            <w:r>
              <w:rPr>
                <w:rFonts w:ascii="宋体" w:eastAsia="宋体" w:hAnsi="宋体" w:hint="eastAsia"/>
                <w:b/>
                <w:bCs/>
                <w:color w:val="auto"/>
              </w:rPr>
              <w:t>评分标准</w:t>
            </w:r>
          </w:p>
        </w:tc>
        <w:tc>
          <w:tcPr>
            <w:tcW w:w="675" w:type="dxa"/>
            <w:tcBorders>
              <w:top w:val="single" w:sz="4" w:space="0" w:color="000000"/>
              <w:left w:val="single" w:sz="4" w:space="0" w:color="000000"/>
              <w:bottom w:val="single" w:sz="4" w:space="0" w:color="000000"/>
              <w:right w:val="single" w:sz="4" w:space="0" w:color="000000"/>
            </w:tcBorders>
            <w:vAlign w:val="center"/>
          </w:tcPr>
          <w:p w14:paraId="150B295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EA3832" w14:paraId="64BB3DF1" w14:textId="77777777">
        <w:trPr>
          <w:trHeight w:val="46"/>
        </w:trPr>
        <w:tc>
          <w:tcPr>
            <w:tcW w:w="825" w:type="dxa"/>
            <w:tcBorders>
              <w:top w:val="single" w:sz="4" w:space="0" w:color="000000"/>
              <w:left w:val="single" w:sz="4" w:space="0" w:color="000000"/>
              <w:bottom w:val="single" w:sz="4" w:space="0" w:color="000000"/>
              <w:right w:val="single" w:sz="4" w:space="0" w:color="000000"/>
            </w:tcBorders>
            <w:vAlign w:val="center"/>
          </w:tcPr>
          <w:p w14:paraId="407195D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608EEB91"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会员类别</w:t>
            </w:r>
          </w:p>
        </w:tc>
        <w:tc>
          <w:tcPr>
            <w:tcW w:w="5610" w:type="dxa"/>
            <w:tcBorders>
              <w:top w:val="single" w:sz="4" w:space="0" w:color="000000"/>
              <w:left w:val="single" w:sz="4" w:space="0" w:color="000000"/>
              <w:bottom w:val="single" w:sz="4" w:space="0" w:color="000000"/>
              <w:right w:val="single" w:sz="4" w:space="0" w:color="000000"/>
            </w:tcBorders>
            <w:vAlign w:val="center"/>
          </w:tcPr>
          <w:p w14:paraId="65F000ED" w14:textId="029757CC"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资深个人会员，得</w:t>
            </w:r>
            <w:r>
              <w:rPr>
                <w:rFonts w:ascii="宋体" w:eastAsia="宋体" w:hAnsi="宋体" w:hint="eastAsia"/>
                <w:color w:val="auto"/>
              </w:rPr>
              <w:t>10</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普通个人会员，得</w:t>
            </w:r>
            <w:r w:rsidR="005D3881">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本项目计分不累加，满分为</w:t>
            </w:r>
            <w:r>
              <w:rPr>
                <w:rFonts w:ascii="宋体" w:eastAsia="宋体" w:hAnsi="宋体" w:hint="eastAsia"/>
                <w:color w:val="auto"/>
              </w:rPr>
              <w:t>10</w:t>
            </w:r>
            <w:r>
              <w:rPr>
                <w:rFonts w:ascii="宋体" w:eastAsia="宋体" w:hAnsi="宋体" w:hint="eastAsia"/>
                <w:color w:val="auto"/>
              </w:rPr>
              <w:t>分。</w:t>
            </w:r>
          </w:p>
        </w:tc>
        <w:tc>
          <w:tcPr>
            <w:tcW w:w="675" w:type="dxa"/>
            <w:tcBorders>
              <w:top w:val="single" w:sz="4" w:space="0" w:color="000000"/>
              <w:left w:val="single" w:sz="4" w:space="0" w:color="000000"/>
              <w:bottom w:val="single" w:sz="4" w:space="0" w:color="000000"/>
              <w:right w:val="single" w:sz="4" w:space="0" w:color="000000"/>
            </w:tcBorders>
            <w:vAlign w:val="center"/>
          </w:tcPr>
          <w:p w14:paraId="4360697A"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w:t>
            </w:r>
          </w:p>
        </w:tc>
      </w:tr>
      <w:tr w:rsidR="00EA3832" w14:paraId="33DB98A8" w14:textId="77777777">
        <w:trPr>
          <w:trHeight w:val="63"/>
        </w:trPr>
        <w:tc>
          <w:tcPr>
            <w:tcW w:w="825" w:type="dxa"/>
            <w:tcBorders>
              <w:top w:val="single" w:sz="4" w:space="0" w:color="000000"/>
              <w:left w:val="single" w:sz="4" w:space="0" w:color="000000"/>
              <w:bottom w:val="single" w:sz="4" w:space="0" w:color="000000"/>
              <w:right w:val="single" w:sz="4" w:space="0" w:color="000000"/>
            </w:tcBorders>
            <w:vAlign w:val="center"/>
          </w:tcPr>
          <w:p w14:paraId="7E44317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2</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192AD08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行业专家</w:t>
            </w:r>
          </w:p>
        </w:tc>
        <w:tc>
          <w:tcPr>
            <w:tcW w:w="5610" w:type="dxa"/>
            <w:tcBorders>
              <w:top w:val="single" w:sz="4" w:space="0" w:color="000000"/>
              <w:left w:val="single" w:sz="4" w:space="0" w:color="000000"/>
              <w:bottom w:val="single" w:sz="4" w:space="0" w:color="000000"/>
              <w:right w:val="single" w:sz="4" w:space="0" w:color="000000"/>
            </w:tcBorders>
            <w:vAlign w:val="center"/>
          </w:tcPr>
          <w:p w14:paraId="1A8E1E9D" w14:textId="77777777" w:rsidR="00EA3832" w:rsidRDefault="001A3373">
            <w:pPr>
              <w:tabs>
                <w:tab w:val="left" w:pos="312"/>
              </w:tabs>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color w:val="auto"/>
              </w:rPr>
              <w:t>.</w:t>
            </w:r>
            <w:r>
              <w:rPr>
                <w:rFonts w:ascii="宋体" w:eastAsia="宋体" w:hAnsi="宋体" w:hint="eastAsia"/>
                <w:color w:val="auto"/>
              </w:rPr>
              <w:t>招投标和造价管理相关专家，每一项得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其他行业专家，每项得</w:t>
            </w:r>
            <w:r>
              <w:rPr>
                <w:rFonts w:ascii="宋体" w:eastAsia="宋体" w:hAnsi="宋体" w:hint="eastAsia"/>
                <w:color w:val="auto"/>
              </w:rPr>
              <w:t>2</w:t>
            </w:r>
            <w:r>
              <w:rPr>
                <w:rFonts w:ascii="宋体" w:eastAsia="宋体" w:hAnsi="宋体" w:hint="eastAsia"/>
                <w:color w:val="auto"/>
              </w:rPr>
              <w:t>分；</w:t>
            </w:r>
          </w:p>
          <w:p w14:paraId="59392B86"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3.</w:t>
            </w:r>
            <w:r>
              <w:rPr>
                <w:rFonts w:ascii="宋体" w:eastAsia="宋体" w:hAnsi="宋体" w:hint="eastAsia"/>
                <w:color w:val="auto"/>
              </w:rPr>
              <w:t>京标价协专家委员会专家，得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本项目满分</w:t>
            </w:r>
            <w:r>
              <w:rPr>
                <w:rFonts w:ascii="宋体" w:eastAsia="宋体" w:hAnsi="宋体" w:hint="eastAsia"/>
                <w:color w:val="auto"/>
              </w:rPr>
              <w:t>10</w:t>
            </w:r>
            <w:r>
              <w:rPr>
                <w:rFonts w:ascii="宋体" w:eastAsia="宋体" w:hAnsi="宋体" w:hint="eastAsia"/>
                <w:color w:val="auto"/>
              </w:rPr>
              <w:t>分。</w:t>
            </w:r>
          </w:p>
        </w:tc>
        <w:tc>
          <w:tcPr>
            <w:tcW w:w="675" w:type="dxa"/>
            <w:tcBorders>
              <w:top w:val="single" w:sz="4" w:space="0" w:color="000000"/>
              <w:left w:val="single" w:sz="4" w:space="0" w:color="000000"/>
              <w:bottom w:val="single" w:sz="4" w:space="0" w:color="000000"/>
              <w:right w:val="single" w:sz="4" w:space="0" w:color="000000"/>
            </w:tcBorders>
            <w:vAlign w:val="center"/>
          </w:tcPr>
          <w:p w14:paraId="0147A041"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w:t>
            </w:r>
          </w:p>
        </w:tc>
      </w:tr>
      <w:tr w:rsidR="00EA3832" w14:paraId="5D6C17E8" w14:textId="77777777">
        <w:trPr>
          <w:trHeight w:val="113"/>
        </w:trPr>
        <w:tc>
          <w:tcPr>
            <w:tcW w:w="825" w:type="dxa"/>
            <w:tcBorders>
              <w:top w:val="single" w:sz="4" w:space="0" w:color="000000"/>
              <w:left w:val="single" w:sz="4" w:space="0" w:color="000000"/>
              <w:bottom w:val="single" w:sz="4" w:space="0" w:color="000000"/>
              <w:right w:val="single" w:sz="4" w:space="0" w:color="000000"/>
            </w:tcBorders>
            <w:vAlign w:val="center"/>
          </w:tcPr>
          <w:p w14:paraId="0A7C43F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b/>
                <w:bCs/>
                <w:color w:val="auto"/>
              </w:rPr>
              <w:t>3</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5C48456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w:t>
            </w:r>
            <w:r>
              <w:rPr>
                <w:rFonts w:ascii="宋体" w:eastAsia="宋体" w:hAnsi="宋体" w:hint="eastAsia"/>
                <w:b/>
                <w:color w:val="auto"/>
              </w:rPr>
              <w:t>行政</w:t>
            </w:r>
            <w:r>
              <w:rPr>
                <w:rFonts w:ascii="宋体" w:eastAsia="宋体" w:hAnsi="宋体" w:hint="eastAsia"/>
                <w:b/>
                <w:bCs/>
                <w:color w:val="auto"/>
              </w:rPr>
              <w:t>主管部门、行业协会活动</w:t>
            </w:r>
          </w:p>
        </w:tc>
        <w:tc>
          <w:tcPr>
            <w:tcW w:w="5610" w:type="dxa"/>
            <w:tcBorders>
              <w:top w:val="single" w:sz="4" w:space="0" w:color="000000"/>
              <w:left w:val="single" w:sz="4" w:space="0" w:color="000000"/>
              <w:bottom w:val="single" w:sz="4" w:space="0" w:color="000000"/>
              <w:right w:val="single" w:sz="4" w:space="0" w:color="000000"/>
            </w:tcBorders>
            <w:vAlign w:val="center"/>
          </w:tcPr>
          <w:p w14:paraId="5B9AE9AD"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hint="eastAsia"/>
                <w:color w:val="auto"/>
              </w:rPr>
              <w:t>评选年前两年度参加建设工程行政主管部门或京标价协组织的编教材、编定额、研讨会、培训班等活动，参加一次得</w:t>
            </w:r>
            <w:r>
              <w:rPr>
                <w:rFonts w:ascii="宋体" w:eastAsia="宋体" w:hAnsi="宋体" w:hint="eastAsia"/>
                <w:color w:val="auto"/>
              </w:rPr>
              <w:t>10</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评选年前两年度参加行业协会组织的出题、阅卷工作，参加一次得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3.</w:t>
            </w:r>
            <w:r>
              <w:rPr>
                <w:rFonts w:ascii="宋体" w:eastAsia="宋体" w:hAnsi="宋体" w:hint="eastAsia"/>
                <w:color w:val="auto"/>
              </w:rPr>
              <w:t>评选年前两年度参加京标价协组织的文体活动、会员大会等，参加一次得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本项满分为</w:t>
            </w:r>
            <w:r>
              <w:rPr>
                <w:rFonts w:ascii="宋体" w:eastAsia="宋体" w:hAnsi="宋体" w:hint="eastAsia"/>
                <w:color w:val="auto"/>
              </w:rPr>
              <w:t>30</w:t>
            </w:r>
            <w:r>
              <w:rPr>
                <w:rFonts w:ascii="宋体" w:eastAsia="宋体" w:hAnsi="宋体" w:hint="eastAsia"/>
                <w:color w:val="auto"/>
              </w:rPr>
              <w:t>分。</w:t>
            </w:r>
          </w:p>
        </w:tc>
        <w:tc>
          <w:tcPr>
            <w:tcW w:w="675" w:type="dxa"/>
            <w:tcBorders>
              <w:top w:val="single" w:sz="4" w:space="0" w:color="000000"/>
              <w:left w:val="single" w:sz="4" w:space="0" w:color="000000"/>
              <w:bottom w:val="single" w:sz="4" w:space="0" w:color="000000"/>
              <w:right w:val="single" w:sz="4" w:space="0" w:color="000000"/>
            </w:tcBorders>
            <w:vAlign w:val="center"/>
          </w:tcPr>
          <w:p w14:paraId="610379FF"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30</w:t>
            </w:r>
          </w:p>
        </w:tc>
      </w:tr>
      <w:tr w:rsidR="00EA3832" w14:paraId="2FD3DB64" w14:textId="77777777">
        <w:trPr>
          <w:trHeight w:val="113"/>
        </w:trPr>
        <w:tc>
          <w:tcPr>
            <w:tcW w:w="825" w:type="dxa"/>
            <w:tcBorders>
              <w:top w:val="single" w:sz="4" w:space="0" w:color="000000"/>
              <w:left w:val="single" w:sz="4" w:space="0" w:color="000000"/>
              <w:bottom w:val="single" w:sz="4" w:space="0" w:color="000000"/>
              <w:right w:val="single" w:sz="4" w:space="0" w:color="000000"/>
            </w:tcBorders>
            <w:vAlign w:val="center"/>
          </w:tcPr>
          <w:p w14:paraId="16DE0B2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b/>
                <w:bCs/>
                <w:color w:val="auto"/>
              </w:rPr>
              <w:t>4</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5F5FACC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研究课题和编写书籍（论文）、标准</w:t>
            </w:r>
          </w:p>
        </w:tc>
        <w:tc>
          <w:tcPr>
            <w:tcW w:w="5610" w:type="dxa"/>
            <w:tcBorders>
              <w:top w:val="single" w:sz="4" w:space="0" w:color="000000"/>
              <w:left w:val="single" w:sz="4" w:space="0" w:color="000000"/>
              <w:bottom w:val="single" w:sz="4" w:space="0" w:color="000000"/>
              <w:right w:val="single" w:sz="4" w:space="0" w:color="000000"/>
            </w:tcBorders>
            <w:vAlign w:val="center"/>
          </w:tcPr>
          <w:p w14:paraId="7473B8DC" w14:textId="77777777" w:rsidR="00EA3832" w:rsidRDefault="001A3373">
            <w:pPr>
              <w:numPr>
                <w:ilvl w:val="0"/>
                <w:numId w:val="4"/>
              </w:numPr>
              <w:spacing w:line="400" w:lineRule="exact"/>
              <w:ind w:firstLineChars="0" w:firstLine="0"/>
              <w:rPr>
                <w:rFonts w:ascii="宋体" w:eastAsia="宋体" w:hAnsi="宋体"/>
                <w:color w:val="auto"/>
              </w:rPr>
            </w:pPr>
            <w:r>
              <w:rPr>
                <w:rFonts w:ascii="宋体" w:eastAsia="宋体" w:hAnsi="宋体" w:hint="eastAsia"/>
                <w:color w:val="auto"/>
              </w:rPr>
              <w:t>评选年前两年度独立编写工程招标投标或造价专业书籍一套，得</w:t>
            </w:r>
            <w:r>
              <w:rPr>
                <w:rFonts w:ascii="宋体" w:eastAsia="宋体" w:hAnsi="宋体" w:hint="eastAsia"/>
                <w:color w:val="auto"/>
              </w:rPr>
              <w:t>10</w:t>
            </w:r>
            <w:r>
              <w:rPr>
                <w:rFonts w:ascii="宋体" w:eastAsia="宋体" w:hAnsi="宋体" w:hint="eastAsia"/>
                <w:color w:val="auto"/>
              </w:rPr>
              <w:t>分；</w:t>
            </w:r>
            <w:r>
              <w:rPr>
                <w:rFonts w:ascii="宋体" w:eastAsia="宋体" w:hAnsi="宋体" w:hint="eastAsia"/>
                <w:color w:val="auto"/>
              </w:rPr>
              <w:br/>
              <w:t>2.</w:t>
            </w:r>
            <w:r>
              <w:rPr>
                <w:rFonts w:ascii="宋体" w:eastAsia="宋体" w:hAnsi="宋体" w:hint="eastAsia"/>
                <w:color w:val="auto"/>
              </w:rPr>
              <w:t>评选年前两年度参与编写工程招标投标或造价专业书籍一套，得</w:t>
            </w:r>
            <w:r>
              <w:rPr>
                <w:rFonts w:ascii="宋体" w:eastAsia="宋体" w:hAnsi="宋体" w:hint="eastAsia"/>
                <w:color w:val="auto"/>
              </w:rPr>
              <w:t>5</w:t>
            </w:r>
            <w:r>
              <w:rPr>
                <w:rFonts w:ascii="宋体" w:eastAsia="宋体" w:hAnsi="宋体" w:hint="eastAsia"/>
                <w:color w:val="auto"/>
              </w:rPr>
              <w:t>分；</w:t>
            </w:r>
          </w:p>
          <w:p w14:paraId="1687D213"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3.</w:t>
            </w:r>
            <w:r>
              <w:rPr>
                <w:rFonts w:ascii="宋体" w:eastAsia="宋体" w:hAnsi="宋体" w:hint="eastAsia"/>
                <w:color w:val="auto"/>
              </w:rPr>
              <w:t>评选年前两年度参与团体标准、行业标准等编制，每一项成果，得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t>4.</w:t>
            </w:r>
            <w:r>
              <w:rPr>
                <w:rFonts w:ascii="宋体" w:eastAsia="宋体" w:hAnsi="宋体" w:hint="eastAsia"/>
                <w:color w:val="auto"/>
              </w:rPr>
              <w:t>在国家许可的刊物上发表一篇论文，得</w:t>
            </w:r>
            <w:r>
              <w:rPr>
                <w:rFonts w:ascii="宋体" w:eastAsia="宋体" w:hAnsi="宋体" w:hint="eastAsia"/>
                <w:color w:val="auto"/>
              </w:rPr>
              <w:t>5</w:t>
            </w:r>
            <w:r>
              <w:rPr>
                <w:rFonts w:ascii="宋体" w:eastAsia="宋体" w:hAnsi="宋体" w:hint="eastAsia"/>
                <w:color w:val="auto"/>
              </w:rPr>
              <w:t>分；</w:t>
            </w:r>
          </w:p>
          <w:p w14:paraId="7392EA02" w14:textId="77777777" w:rsidR="00EA3832" w:rsidRDefault="001A3373">
            <w:pPr>
              <w:spacing w:line="400" w:lineRule="exact"/>
              <w:ind w:firstLineChars="0" w:firstLine="0"/>
              <w:rPr>
                <w:rFonts w:ascii="宋体" w:eastAsia="宋体" w:hAnsi="宋体"/>
                <w:color w:val="auto"/>
              </w:rPr>
            </w:pPr>
            <w:r>
              <w:rPr>
                <w:rFonts w:ascii="宋体" w:eastAsia="宋体" w:hAnsi="宋体" w:hint="eastAsia"/>
                <w:color w:val="auto"/>
              </w:rPr>
              <w:t>5.</w:t>
            </w:r>
            <w:r>
              <w:rPr>
                <w:rFonts w:ascii="宋体" w:eastAsia="宋体" w:hAnsi="宋体" w:hint="eastAsia"/>
                <w:color w:val="auto"/>
              </w:rPr>
              <w:t>评选年前两年度给京标价协刊物投稿一篇论文，得</w:t>
            </w:r>
            <w:r>
              <w:rPr>
                <w:rFonts w:ascii="宋体" w:eastAsia="宋体" w:hAnsi="宋体" w:hint="eastAsia"/>
                <w:color w:val="auto"/>
              </w:rPr>
              <w:t>2</w:t>
            </w:r>
            <w:r>
              <w:rPr>
                <w:rFonts w:ascii="宋体" w:eastAsia="宋体" w:hAnsi="宋体" w:hint="eastAsia"/>
                <w:color w:val="auto"/>
              </w:rPr>
              <w:t>分；</w:t>
            </w:r>
            <w:r>
              <w:rPr>
                <w:rFonts w:ascii="宋体" w:eastAsia="宋体" w:hAnsi="宋体" w:hint="eastAsia"/>
                <w:color w:val="auto"/>
              </w:rPr>
              <w:br/>
              <w:t>6.</w:t>
            </w:r>
            <w:r>
              <w:rPr>
                <w:rFonts w:ascii="宋体" w:eastAsia="宋体" w:hAnsi="宋体" w:hint="eastAsia"/>
                <w:color w:val="auto"/>
              </w:rPr>
              <w:t>本项满分为</w:t>
            </w:r>
            <w:r>
              <w:rPr>
                <w:rFonts w:ascii="宋体" w:eastAsia="宋体" w:hAnsi="宋体" w:hint="eastAsia"/>
                <w:color w:val="auto"/>
              </w:rPr>
              <w:t>25</w:t>
            </w:r>
            <w:r>
              <w:rPr>
                <w:rFonts w:ascii="宋体" w:eastAsia="宋体" w:hAnsi="宋体" w:hint="eastAsia"/>
                <w:color w:val="auto"/>
              </w:rPr>
              <w:t>分。</w:t>
            </w:r>
          </w:p>
        </w:tc>
        <w:tc>
          <w:tcPr>
            <w:tcW w:w="675" w:type="dxa"/>
            <w:tcBorders>
              <w:top w:val="single" w:sz="4" w:space="0" w:color="000000"/>
              <w:left w:val="single" w:sz="4" w:space="0" w:color="000000"/>
              <w:bottom w:val="single" w:sz="4" w:space="0" w:color="000000"/>
              <w:right w:val="single" w:sz="4" w:space="0" w:color="000000"/>
            </w:tcBorders>
            <w:vAlign w:val="center"/>
          </w:tcPr>
          <w:p w14:paraId="66283706"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25</w:t>
            </w:r>
          </w:p>
        </w:tc>
      </w:tr>
      <w:tr w:rsidR="00EA3832" w14:paraId="1EF7F5FB" w14:textId="77777777">
        <w:trPr>
          <w:trHeight w:val="895"/>
        </w:trPr>
        <w:tc>
          <w:tcPr>
            <w:tcW w:w="825" w:type="dxa"/>
            <w:tcBorders>
              <w:top w:val="single" w:sz="4" w:space="0" w:color="000000"/>
              <w:left w:val="single" w:sz="4" w:space="0" w:color="000000"/>
              <w:bottom w:val="single" w:sz="4" w:space="0" w:color="000000"/>
              <w:right w:val="single" w:sz="4" w:space="0" w:color="000000"/>
            </w:tcBorders>
            <w:vAlign w:val="center"/>
          </w:tcPr>
          <w:p w14:paraId="6D94489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14:paraId="6CB2C590"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获奖及表彰</w:t>
            </w:r>
          </w:p>
        </w:tc>
        <w:tc>
          <w:tcPr>
            <w:tcW w:w="5610" w:type="dxa"/>
            <w:tcBorders>
              <w:top w:val="single" w:sz="4" w:space="0" w:color="000000"/>
              <w:left w:val="single" w:sz="4" w:space="0" w:color="000000"/>
              <w:bottom w:val="single" w:sz="4" w:space="0" w:color="000000"/>
              <w:right w:val="single" w:sz="4" w:space="0" w:color="000000"/>
            </w:tcBorders>
            <w:vAlign w:val="center"/>
          </w:tcPr>
          <w:p w14:paraId="2152225F" w14:textId="77777777" w:rsidR="00EA3832" w:rsidRDefault="001A3373">
            <w:pPr>
              <w:numPr>
                <w:ilvl w:val="0"/>
                <w:numId w:val="5"/>
              </w:numPr>
              <w:spacing w:line="400" w:lineRule="exact"/>
              <w:ind w:firstLineChars="0" w:firstLine="0"/>
              <w:rPr>
                <w:rFonts w:ascii="宋体" w:eastAsia="宋体" w:hAnsi="宋体"/>
                <w:color w:val="auto"/>
              </w:rPr>
            </w:pPr>
            <w:r>
              <w:rPr>
                <w:rFonts w:ascii="宋体" w:eastAsia="宋体" w:hAnsi="宋体" w:hint="eastAsia"/>
                <w:color w:val="auto"/>
              </w:rPr>
              <w:t>评选年前两年度获得京标价协或地市级以上行政管理部门奖项，得</w:t>
            </w:r>
            <w:r>
              <w:rPr>
                <w:rFonts w:ascii="宋体" w:eastAsia="宋体" w:hAnsi="宋体" w:hint="eastAsia"/>
                <w:color w:val="auto"/>
              </w:rPr>
              <w:t>5</w:t>
            </w:r>
            <w:r>
              <w:rPr>
                <w:rFonts w:ascii="宋体" w:eastAsia="宋体" w:hAnsi="宋体" w:hint="eastAsia"/>
                <w:color w:val="auto"/>
              </w:rPr>
              <w:t>分；</w:t>
            </w:r>
            <w:r>
              <w:rPr>
                <w:rFonts w:ascii="宋体" w:eastAsia="宋体" w:hAnsi="宋体" w:hint="eastAsia"/>
                <w:color w:val="auto"/>
              </w:rPr>
              <w:br/>
            </w:r>
            <w:r>
              <w:rPr>
                <w:rFonts w:ascii="宋体" w:eastAsia="宋体" w:hAnsi="宋体" w:hint="eastAsia"/>
                <w:bCs/>
                <w:color w:val="auto"/>
              </w:rPr>
              <w:t>2.</w:t>
            </w:r>
            <w:r>
              <w:rPr>
                <w:rFonts w:ascii="宋体" w:eastAsia="宋体" w:hAnsi="宋体" w:hint="eastAsia"/>
                <w:bCs/>
                <w:color w:val="auto"/>
              </w:rPr>
              <w:t>评选年前两年度获得一个其他相关行业协会、社会认可奖项（如审计、监理、发改委等），得</w:t>
            </w:r>
            <w:r>
              <w:rPr>
                <w:rFonts w:ascii="宋体" w:eastAsia="宋体" w:hAnsi="宋体" w:hint="eastAsia"/>
                <w:bCs/>
                <w:color w:val="auto"/>
              </w:rPr>
              <w:t>3</w:t>
            </w:r>
            <w:r>
              <w:rPr>
                <w:rFonts w:ascii="宋体" w:eastAsia="宋体" w:hAnsi="宋体" w:hint="eastAsia"/>
                <w:bCs/>
                <w:color w:val="auto"/>
              </w:rPr>
              <w:t>分；</w:t>
            </w:r>
            <w:r>
              <w:rPr>
                <w:rFonts w:ascii="宋体" w:eastAsia="宋体" w:hAnsi="宋体" w:hint="eastAsia"/>
                <w:bCs/>
                <w:color w:val="auto"/>
              </w:rPr>
              <w:br/>
              <w:t>3.</w:t>
            </w:r>
            <w:r>
              <w:rPr>
                <w:rFonts w:ascii="宋体" w:eastAsia="宋体" w:hAnsi="宋体" w:hint="eastAsia"/>
                <w:bCs/>
                <w:color w:val="auto"/>
              </w:rPr>
              <w:t>获得京标价协优秀专家得</w:t>
            </w:r>
            <w:r>
              <w:rPr>
                <w:rFonts w:ascii="宋体" w:eastAsia="宋体" w:hAnsi="宋体" w:hint="eastAsia"/>
                <w:bCs/>
                <w:color w:val="auto"/>
              </w:rPr>
              <w:t>5</w:t>
            </w:r>
            <w:r>
              <w:rPr>
                <w:rFonts w:ascii="宋体" w:eastAsia="宋体" w:hAnsi="宋体" w:hint="eastAsia"/>
                <w:bCs/>
                <w:color w:val="auto"/>
              </w:rPr>
              <w:t>分，专家积分排名前</w:t>
            </w:r>
            <w:r>
              <w:rPr>
                <w:rFonts w:ascii="宋体" w:eastAsia="宋体" w:hAnsi="宋体" w:hint="eastAsia"/>
                <w:bCs/>
                <w:color w:val="auto"/>
              </w:rPr>
              <w:t>50</w:t>
            </w:r>
            <w:r>
              <w:rPr>
                <w:rFonts w:ascii="宋体" w:eastAsia="宋体" w:hAnsi="宋体" w:hint="eastAsia"/>
                <w:bCs/>
                <w:color w:val="auto"/>
              </w:rPr>
              <w:lastRenderedPageBreak/>
              <w:t>名得</w:t>
            </w:r>
            <w:r>
              <w:rPr>
                <w:rFonts w:ascii="宋体" w:eastAsia="宋体" w:hAnsi="宋体" w:hint="eastAsia"/>
                <w:bCs/>
                <w:color w:val="auto"/>
              </w:rPr>
              <w:t>3</w:t>
            </w:r>
            <w:r>
              <w:rPr>
                <w:rFonts w:ascii="宋体" w:eastAsia="宋体" w:hAnsi="宋体" w:hint="eastAsia"/>
                <w:bCs/>
                <w:color w:val="auto"/>
              </w:rPr>
              <w:t>分；</w:t>
            </w:r>
            <w:r>
              <w:rPr>
                <w:rFonts w:ascii="宋体" w:eastAsia="宋体" w:hAnsi="宋体" w:hint="eastAsia"/>
                <w:bCs/>
                <w:color w:val="auto"/>
              </w:rPr>
              <w:br/>
            </w:r>
            <w:r>
              <w:rPr>
                <w:rFonts w:ascii="宋体" w:eastAsia="宋体" w:hAnsi="宋体"/>
                <w:bCs/>
                <w:color w:val="auto"/>
              </w:rPr>
              <w:t>4</w:t>
            </w:r>
            <w:r>
              <w:rPr>
                <w:rFonts w:ascii="宋体" w:eastAsia="宋体" w:hAnsi="宋体" w:hint="eastAsia"/>
                <w:bCs/>
                <w:color w:val="auto"/>
              </w:rPr>
              <w:t>.</w:t>
            </w:r>
            <w:r>
              <w:rPr>
                <w:rFonts w:ascii="宋体" w:eastAsia="宋体" w:hAnsi="宋体" w:hint="eastAsia"/>
                <w:bCs/>
                <w:color w:val="auto"/>
              </w:rPr>
              <w:t>本项满分为</w:t>
            </w:r>
            <w:r>
              <w:rPr>
                <w:rFonts w:ascii="宋体" w:eastAsia="宋体" w:hAnsi="宋体" w:hint="eastAsia"/>
                <w:bCs/>
                <w:color w:val="auto"/>
              </w:rPr>
              <w:t>20</w:t>
            </w:r>
            <w:r>
              <w:rPr>
                <w:rFonts w:ascii="宋体" w:eastAsia="宋体" w:hAnsi="宋体" w:hint="eastAsia"/>
                <w:bCs/>
                <w:color w:val="auto"/>
              </w:rPr>
              <w:t>分。</w:t>
            </w:r>
          </w:p>
        </w:tc>
        <w:tc>
          <w:tcPr>
            <w:tcW w:w="675" w:type="dxa"/>
            <w:tcBorders>
              <w:top w:val="single" w:sz="4" w:space="0" w:color="000000"/>
              <w:left w:val="single" w:sz="4" w:space="0" w:color="000000"/>
              <w:bottom w:val="single" w:sz="4" w:space="0" w:color="000000"/>
              <w:right w:val="single" w:sz="4" w:space="0" w:color="000000"/>
            </w:tcBorders>
            <w:vAlign w:val="center"/>
          </w:tcPr>
          <w:p w14:paraId="66FD5021"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lastRenderedPageBreak/>
              <w:t>20</w:t>
            </w:r>
          </w:p>
        </w:tc>
      </w:tr>
      <w:tr w:rsidR="00EA3832" w14:paraId="7FC35E9D" w14:textId="77777777">
        <w:trPr>
          <w:trHeight w:val="17"/>
        </w:trPr>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4588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E6062C"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其他</w:t>
            </w:r>
          </w:p>
        </w:tc>
        <w:tc>
          <w:tcPr>
            <w:tcW w:w="5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77D82" w14:textId="77777777" w:rsidR="00EA3832" w:rsidRDefault="001A3373">
            <w:pPr>
              <w:spacing w:line="400" w:lineRule="exact"/>
              <w:ind w:firstLineChars="0" w:firstLine="0"/>
              <w:rPr>
                <w:rFonts w:ascii="宋体" w:eastAsia="宋体" w:hAnsi="宋体"/>
                <w:b/>
                <w:bCs/>
                <w:color w:val="auto"/>
              </w:rPr>
            </w:pPr>
            <w:r>
              <w:rPr>
                <w:rFonts w:ascii="宋体" w:eastAsia="宋体" w:hAnsi="宋体" w:hint="eastAsia"/>
                <w:color w:val="auto"/>
              </w:rPr>
              <w:t>评选年前两年度有其他值得推广或为推动行业发展有贡献的事项或报送资料清晰、认真，得</w:t>
            </w:r>
            <w:r>
              <w:rPr>
                <w:rFonts w:ascii="宋体" w:eastAsia="宋体" w:hAnsi="宋体" w:hint="eastAsia"/>
                <w:color w:val="auto"/>
              </w:rPr>
              <w:t>5</w:t>
            </w:r>
            <w:r>
              <w:rPr>
                <w:rFonts w:ascii="宋体" w:eastAsia="宋体" w:hAnsi="宋体" w:hint="eastAsia"/>
                <w:color w:val="auto"/>
              </w:rPr>
              <w:t>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6AE8E"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EA3832" w14:paraId="62C42F81" w14:textId="77777777">
        <w:trPr>
          <w:trHeight w:val="17"/>
        </w:trPr>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B5EF" w14:textId="77777777" w:rsidR="00EA3832" w:rsidRDefault="00EA3832">
            <w:pPr>
              <w:spacing w:line="400" w:lineRule="exact"/>
              <w:ind w:firstLineChars="0" w:firstLine="0"/>
              <w:jc w:val="center"/>
              <w:rPr>
                <w:rFonts w:ascii="宋体" w:eastAsia="宋体" w:hAnsi="宋体"/>
                <w:b/>
                <w:bCs/>
                <w:color w:val="auto"/>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7D3FE8"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5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975F5" w14:textId="77777777" w:rsidR="00EA3832" w:rsidRDefault="00EA3832">
            <w:pPr>
              <w:spacing w:line="400" w:lineRule="exact"/>
              <w:ind w:firstLineChars="0" w:firstLine="0"/>
              <w:rPr>
                <w:rFonts w:ascii="宋体" w:eastAsia="宋体" w:hAnsi="宋体"/>
                <w:b/>
                <w:bCs/>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0734" w14:textId="77777777" w:rsidR="00EA3832" w:rsidRDefault="001A3373">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bl>
    <w:p w14:paraId="1B5F4AFF" w14:textId="77777777" w:rsidR="00EA3832" w:rsidRDefault="00EA3832">
      <w:pPr>
        <w:pStyle w:val="af4"/>
        <w:spacing w:after="0" w:afterAutospacing="0"/>
        <w:jc w:val="both"/>
        <w:rPr>
          <w:rFonts w:ascii="宋体" w:eastAsia="宋体" w:hAnsi="宋体"/>
          <w:color w:val="auto"/>
          <w:sz w:val="30"/>
          <w:szCs w:val="30"/>
        </w:rPr>
      </w:pPr>
    </w:p>
    <w:sectPr w:rsidR="00EA3832">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54B0" w14:textId="77777777" w:rsidR="001A3373" w:rsidRDefault="001A3373">
      <w:pPr>
        <w:spacing w:line="240" w:lineRule="auto"/>
        <w:ind w:firstLine="480"/>
      </w:pPr>
      <w:r>
        <w:separator/>
      </w:r>
    </w:p>
  </w:endnote>
  <w:endnote w:type="continuationSeparator" w:id="0">
    <w:p w14:paraId="40567581" w14:textId="77777777" w:rsidR="001A3373" w:rsidRDefault="001A337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0D7B" w14:textId="77777777" w:rsidR="00EA3832" w:rsidRDefault="00EA383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71038"/>
    </w:sdtPr>
    <w:sdtEndPr/>
    <w:sdtContent>
      <w:p w14:paraId="7C954AA6" w14:textId="77777777" w:rsidR="00EA3832" w:rsidRDefault="001A3373">
        <w:pPr>
          <w:pStyle w:val="a7"/>
          <w:ind w:firstLine="360"/>
          <w:jc w:val="center"/>
        </w:pPr>
        <w:r>
          <w:fldChar w:fldCharType="begin"/>
        </w:r>
        <w:r>
          <w:instrText xml:space="preserve"> PAGE   \* MERGEFORMAT </w:instrText>
        </w:r>
        <w:r>
          <w:fldChar w:fldCharType="separate"/>
        </w:r>
        <w:r>
          <w:rPr>
            <w:lang w:val="zh-CN"/>
          </w:rPr>
          <w:t>11</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6B49" w14:textId="77777777" w:rsidR="00EA3832" w:rsidRDefault="00EA383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01320" w14:textId="77777777" w:rsidR="001A3373" w:rsidRDefault="001A3373">
      <w:pPr>
        <w:spacing w:line="240" w:lineRule="auto"/>
        <w:ind w:firstLine="480"/>
      </w:pPr>
      <w:r>
        <w:separator/>
      </w:r>
    </w:p>
  </w:footnote>
  <w:footnote w:type="continuationSeparator" w:id="0">
    <w:p w14:paraId="562769F5" w14:textId="77777777" w:rsidR="001A3373" w:rsidRDefault="001A337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3BE8" w14:textId="77777777" w:rsidR="00EA3832" w:rsidRDefault="00EA383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DF11" w14:textId="77777777" w:rsidR="00EA3832" w:rsidRDefault="00EA3832">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A9E4" w14:textId="77777777" w:rsidR="00EA3832" w:rsidRDefault="00EA3832">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A2CB9D"/>
    <w:multiLevelType w:val="singleLevel"/>
    <w:tmpl w:val="83A2CB9D"/>
    <w:lvl w:ilvl="0">
      <w:start w:val="1"/>
      <w:numFmt w:val="decimal"/>
      <w:lvlText w:val="%1."/>
      <w:lvlJc w:val="left"/>
      <w:pPr>
        <w:tabs>
          <w:tab w:val="left" w:pos="312"/>
        </w:tabs>
      </w:pPr>
    </w:lvl>
  </w:abstractNum>
  <w:abstractNum w:abstractNumId="1" w15:restartNumberingAfterBreak="0">
    <w:nsid w:val="C86B4443"/>
    <w:multiLevelType w:val="singleLevel"/>
    <w:tmpl w:val="C86B4443"/>
    <w:lvl w:ilvl="0">
      <w:start w:val="1"/>
      <w:numFmt w:val="decimal"/>
      <w:lvlText w:val="%1."/>
      <w:lvlJc w:val="left"/>
      <w:pPr>
        <w:tabs>
          <w:tab w:val="left" w:pos="312"/>
        </w:tabs>
      </w:pPr>
    </w:lvl>
  </w:abstractNum>
  <w:abstractNum w:abstractNumId="2" w15:restartNumberingAfterBreak="0">
    <w:nsid w:val="E45FB2DD"/>
    <w:multiLevelType w:val="singleLevel"/>
    <w:tmpl w:val="E45FB2DD"/>
    <w:lvl w:ilvl="0">
      <w:start w:val="1"/>
      <w:numFmt w:val="decimal"/>
      <w:lvlText w:val="%1."/>
      <w:lvlJc w:val="left"/>
      <w:pPr>
        <w:tabs>
          <w:tab w:val="left" w:pos="312"/>
        </w:tabs>
      </w:pPr>
    </w:lvl>
  </w:abstractNum>
  <w:abstractNum w:abstractNumId="3" w15:restartNumberingAfterBreak="0">
    <w:nsid w:val="164B9A2A"/>
    <w:multiLevelType w:val="singleLevel"/>
    <w:tmpl w:val="164B9A2A"/>
    <w:lvl w:ilvl="0">
      <w:start w:val="1"/>
      <w:numFmt w:val="decimal"/>
      <w:lvlText w:val="%1."/>
      <w:lvlJc w:val="left"/>
      <w:pPr>
        <w:tabs>
          <w:tab w:val="left" w:pos="312"/>
        </w:tabs>
      </w:pPr>
    </w:lvl>
  </w:abstractNum>
  <w:abstractNum w:abstractNumId="4" w15:restartNumberingAfterBreak="0">
    <w:nsid w:val="7F314E3F"/>
    <w:multiLevelType w:val="multilevel"/>
    <w:tmpl w:val="7F314E3F"/>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A50"/>
    <w:rsid w:val="00014984"/>
    <w:rsid w:val="00025D2E"/>
    <w:rsid w:val="00041391"/>
    <w:rsid w:val="00041F9F"/>
    <w:rsid w:val="00054554"/>
    <w:rsid w:val="00057187"/>
    <w:rsid w:val="000712B0"/>
    <w:rsid w:val="00071829"/>
    <w:rsid w:val="00077E65"/>
    <w:rsid w:val="00093AEE"/>
    <w:rsid w:val="00097E67"/>
    <w:rsid w:val="000A7D69"/>
    <w:rsid w:val="000C0BEF"/>
    <w:rsid w:val="000D1CAD"/>
    <w:rsid w:val="000D47C9"/>
    <w:rsid w:val="000D4F46"/>
    <w:rsid w:val="000D745E"/>
    <w:rsid w:val="000E13D1"/>
    <w:rsid w:val="000E65DA"/>
    <w:rsid w:val="000E6BC4"/>
    <w:rsid w:val="000E6CC9"/>
    <w:rsid w:val="000F1A4F"/>
    <w:rsid w:val="000F59CE"/>
    <w:rsid w:val="000F5F27"/>
    <w:rsid w:val="000F68D1"/>
    <w:rsid w:val="00111A64"/>
    <w:rsid w:val="00111EFF"/>
    <w:rsid w:val="001147E0"/>
    <w:rsid w:val="00123AD9"/>
    <w:rsid w:val="00136725"/>
    <w:rsid w:val="00141D23"/>
    <w:rsid w:val="0016028A"/>
    <w:rsid w:val="001715B1"/>
    <w:rsid w:val="00175660"/>
    <w:rsid w:val="00194AE6"/>
    <w:rsid w:val="001A3373"/>
    <w:rsid w:val="001B19FB"/>
    <w:rsid w:val="001C0199"/>
    <w:rsid w:val="001D7857"/>
    <w:rsid w:val="001E6F6F"/>
    <w:rsid w:val="00210D40"/>
    <w:rsid w:val="00225F98"/>
    <w:rsid w:val="002323B3"/>
    <w:rsid w:val="00232A82"/>
    <w:rsid w:val="00235264"/>
    <w:rsid w:val="002451C1"/>
    <w:rsid w:val="002461BD"/>
    <w:rsid w:val="0025699E"/>
    <w:rsid w:val="00257B7E"/>
    <w:rsid w:val="002607D2"/>
    <w:rsid w:val="002650BD"/>
    <w:rsid w:val="00266302"/>
    <w:rsid w:val="002A086E"/>
    <w:rsid w:val="002A2A82"/>
    <w:rsid w:val="002B501E"/>
    <w:rsid w:val="002C6F1B"/>
    <w:rsid w:val="002D475B"/>
    <w:rsid w:val="002E446A"/>
    <w:rsid w:val="002E6285"/>
    <w:rsid w:val="002F0338"/>
    <w:rsid w:val="002F3250"/>
    <w:rsid w:val="002F738B"/>
    <w:rsid w:val="0030073F"/>
    <w:rsid w:val="00310C4E"/>
    <w:rsid w:val="0033045D"/>
    <w:rsid w:val="0033763B"/>
    <w:rsid w:val="00341751"/>
    <w:rsid w:val="00351AA4"/>
    <w:rsid w:val="00356D60"/>
    <w:rsid w:val="00372160"/>
    <w:rsid w:val="003728DF"/>
    <w:rsid w:val="00377D40"/>
    <w:rsid w:val="00384499"/>
    <w:rsid w:val="00390BF5"/>
    <w:rsid w:val="003A2AD9"/>
    <w:rsid w:val="003A341B"/>
    <w:rsid w:val="003B2576"/>
    <w:rsid w:val="003B383D"/>
    <w:rsid w:val="003B47D4"/>
    <w:rsid w:val="003C20D4"/>
    <w:rsid w:val="003C2CBF"/>
    <w:rsid w:val="003C7D14"/>
    <w:rsid w:val="003E06FF"/>
    <w:rsid w:val="003E1B26"/>
    <w:rsid w:val="003E3E02"/>
    <w:rsid w:val="003E7A50"/>
    <w:rsid w:val="003F1354"/>
    <w:rsid w:val="004015A0"/>
    <w:rsid w:val="00402261"/>
    <w:rsid w:val="00403E60"/>
    <w:rsid w:val="00417479"/>
    <w:rsid w:val="00420FEE"/>
    <w:rsid w:val="00435721"/>
    <w:rsid w:val="00445334"/>
    <w:rsid w:val="00445E5D"/>
    <w:rsid w:val="0046160F"/>
    <w:rsid w:val="004623A9"/>
    <w:rsid w:val="00480994"/>
    <w:rsid w:val="00483A42"/>
    <w:rsid w:val="00495A47"/>
    <w:rsid w:val="004A306F"/>
    <w:rsid w:val="004A5726"/>
    <w:rsid w:val="004A5D5E"/>
    <w:rsid w:val="004A66A4"/>
    <w:rsid w:val="004B14AA"/>
    <w:rsid w:val="004B414F"/>
    <w:rsid w:val="004D2CB7"/>
    <w:rsid w:val="004F6ACA"/>
    <w:rsid w:val="00506651"/>
    <w:rsid w:val="0050716D"/>
    <w:rsid w:val="00512222"/>
    <w:rsid w:val="0051333A"/>
    <w:rsid w:val="0051577E"/>
    <w:rsid w:val="00531E50"/>
    <w:rsid w:val="00545E42"/>
    <w:rsid w:val="00545FA8"/>
    <w:rsid w:val="00552C81"/>
    <w:rsid w:val="005534A9"/>
    <w:rsid w:val="0055425B"/>
    <w:rsid w:val="0057102C"/>
    <w:rsid w:val="00571058"/>
    <w:rsid w:val="005A3771"/>
    <w:rsid w:val="005A76F6"/>
    <w:rsid w:val="005B0683"/>
    <w:rsid w:val="005B2239"/>
    <w:rsid w:val="005B2B0B"/>
    <w:rsid w:val="005B35BF"/>
    <w:rsid w:val="005D1A99"/>
    <w:rsid w:val="005D3881"/>
    <w:rsid w:val="005D3D43"/>
    <w:rsid w:val="005D5065"/>
    <w:rsid w:val="005F3D61"/>
    <w:rsid w:val="005F57C5"/>
    <w:rsid w:val="005F7DCC"/>
    <w:rsid w:val="00621201"/>
    <w:rsid w:val="006264C6"/>
    <w:rsid w:val="00632848"/>
    <w:rsid w:val="00641C06"/>
    <w:rsid w:val="00644C85"/>
    <w:rsid w:val="006468FB"/>
    <w:rsid w:val="006517D0"/>
    <w:rsid w:val="00657833"/>
    <w:rsid w:val="00672E63"/>
    <w:rsid w:val="00674190"/>
    <w:rsid w:val="0068352D"/>
    <w:rsid w:val="006958DA"/>
    <w:rsid w:val="006A06A2"/>
    <w:rsid w:val="006A3BC9"/>
    <w:rsid w:val="006A4346"/>
    <w:rsid w:val="006A438A"/>
    <w:rsid w:val="006A6FF0"/>
    <w:rsid w:val="006A7766"/>
    <w:rsid w:val="006D5B99"/>
    <w:rsid w:val="006F7426"/>
    <w:rsid w:val="00717353"/>
    <w:rsid w:val="0072451D"/>
    <w:rsid w:val="00730105"/>
    <w:rsid w:val="00733050"/>
    <w:rsid w:val="007364C2"/>
    <w:rsid w:val="00743372"/>
    <w:rsid w:val="007456BC"/>
    <w:rsid w:val="007734FD"/>
    <w:rsid w:val="007939CB"/>
    <w:rsid w:val="00797AC1"/>
    <w:rsid w:val="007B13A6"/>
    <w:rsid w:val="007B1EF0"/>
    <w:rsid w:val="007B27A4"/>
    <w:rsid w:val="007B63F9"/>
    <w:rsid w:val="007C0478"/>
    <w:rsid w:val="007C0BD0"/>
    <w:rsid w:val="007C169E"/>
    <w:rsid w:val="007D07DD"/>
    <w:rsid w:val="007E5A9E"/>
    <w:rsid w:val="008020C7"/>
    <w:rsid w:val="00803F52"/>
    <w:rsid w:val="0080493C"/>
    <w:rsid w:val="00814080"/>
    <w:rsid w:val="00825637"/>
    <w:rsid w:val="008266F3"/>
    <w:rsid w:val="00831F3F"/>
    <w:rsid w:val="008332F7"/>
    <w:rsid w:val="00834C49"/>
    <w:rsid w:val="00841775"/>
    <w:rsid w:val="008501FF"/>
    <w:rsid w:val="0085590B"/>
    <w:rsid w:val="0085674D"/>
    <w:rsid w:val="00880153"/>
    <w:rsid w:val="00881054"/>
    <w:rsid w:val="00881985"/>
    <w:rsid w:val="0088778D"/>
    <w:rsid w:val="008A5C8C"/>
    <w:rsid w:val="008B6E71"/>
    <w:rsid w:val="008D1477"/>
    <w:rsid w:val="008D4020"/>
    <w:rsid w:val="008D79F8"/>
    <w:rsid w:val="008E398A"/>
    <w:rsid w:val="008E5FBD"/>
    <w:rsid w:val="008F32EA"/>
    <w:rsid w:val="00901183"/>
    <w:rsid w:val="00904D00"/>
    <w:rsid w:val="009120EA"/>
    <w:rsid w:val="009166BE"/>
    <w:rsid w:val="0092608F"/>
    <w:rsid w:val="00926D35"/>
    <w:rsid w:val="00930CC4"/>
    <w:rsid w:val="0093460D"/>
    <w:rsid w:val="0094074C"/>
    <w:rsid w:val="009427CB"/>
    <w:rsid w:val="00950583"/>
    <w:rsid w:val="0096103F"/>
    <w:rsid w:val="009634FC"/>
    <w:rsid w:val="00966F9E"/>
    <w:rsid w:val="009700F7"/>
    <w:rsid w:val="0097587C"/>
    <w:rsid w:val="00976A5B"/>
    <w:rsid w:val="009878DB"/>
    <w:rsid w:val="00993DAE"/>
    <w:rsid w:val="009A06BE"/>
    <w:rsid w:val="009A528D"/>
    <w:rsid w:val="009A7816"/>
    <w:rsid w:val="009B2EA9"/>
    <w:rsid w:val="009B381D"/>
    <w:rsid w:val="009B4330"/>
    <w:rsid w:val="009D56B1"/>
    <w:rsid w:val="009E18ED"/>
    <w:rsid w:val="00A00DF1"/>
    <w:rsid w:val="00A12F72"/>
    <w:rsid w:val="00A25C25"/>
    <w:rsid w:val="00A26937"/>
    <w:rsid w:val="00A313BB"/>
    <w:rsid w:val="00A47D0C"/>
    <w:rsid w:val="00A65D0A"/>
    <w:rsid w:val="00A66726"/>
    <w:rsid w:val="00A82361"/>
    <w:rsid w:val="00A8729D"/>
    <w:rsid w:val="00A9660D"/>
    <w:rsid w:val="00AB7120"/>
    <w:rsid w:val="00AE09F6"/>
    <w:rsid w:val="00AE188C"/>
    <w:rsid w:val="00AE20EA"/>
    <w:rsid w:val="00AE441D"/>
    <w:rsid w:val="00AF33D0"/>
    <w:rsid w:val="00AF6251"/>
    <w:rsid w:val="00B03F2F"/>
    <w:rsid w:val="00B07C8E"/>
    <w:rsid w:val="00B36639"/>
    <w:rsid w:val="00B46005"/>
    <w:rsid w:val="00B57E6D"/>
    <w:rsid w:val="00B618C0"/>
    <w:rsid w:val="00B7028E"/>
    <w:rsid w:val="00B7248B"/>
    <w:rsid w:val="00B74B91"/>
    <w:rsid w:val="00B86973"/>
    <w:rsid w:val="00B95460"/>
    <w:rsid w:val="00B95D41"/>
    <w:rsid w:val="00B96834"/>
    <w:rsid w:val="00BC3A60"/>
    <w:rsid w:val="00BC678D"/>
    <w:rsid w:val="00BF042E"/>
    <w:rsid w:val="00BF4A5B"/>
    <w:rsid w:val="00BF5BD1"/>
    <w:rsid w:val="00BF6673"/>
    <w:rsid w:val="00BF7853"/>
    <w:rsid w:val="00C04E3F"/>
    <w:rsid w:val="00C146C5"/>
    <w:rsid w:val="00C17DF3"/>
    <w:rsid w:val="00C20229"/>
    <w:rsid w:val="00C225A8"/>
    <w:rsid w:val="00C35719"/>
    <w:rsid w:val="00C419F3"/>
    <w:rsid w:val="00C44497"/>
    <w:rsid w:val="00C4644F"/>
    <w:rsid w:val="00C46B0A"/>
    <w:rsid w:val="00C60DE4"/>
    <w:rsid w:val="00C6465A"/>
    <w:rsid w:val="00C723B3"/>
    <w:rsid w:val="00C77A59"/>
    <w:rsid w:val="00CB52C7"/>
    <w:rsid w:val="00CB54D5"/>
    <w:rsid w:val="00CC3B20"/>
    <w:rsid w:val="00CD437D"/>
    <w:rsid w:val="00CD58FD"/>
    <w:rsid w:val="00CD7377"/>
    <w:rsid w:val="00CE0C8C"/>
    <w:rsid w:val="00CF0DBD"/>
    <w:rsid w:val="00CF1F4F"/>
    <w:rsid w:val="00D060A1"/>
    <w:rsid w:val="00D0687C"/>
    <w:rsid w:val="00D116CA"/>
    <w:rsid w:val="00D2191B"/>
    <w:rsid w:val="00D60379"/>
    <w:rsid w:val="00D72E6B"/>
    <w:rsid w:val="00D73799"/>
    <w:rsid w:val="00D82578"/>
    <w:rsid w:val="00D84853"/>
    <w:rsid w:val="00D9570B"/>
    <w:rsid w:val="00DA23BD"/>
    <w:rsid w:val="00DA38B1"/>
    <w:rsid w:val="00DA3923"/>
    <w:rsid w:val="00DB4156"/>
    <w:rsid w:val="00DD23E7"/>
    <w:rsid w:val="00DD7235"/>
    <w:rsid w:val="00DE2091"/>
    <w:rsid w:val="00DE58EF"/>
    <w:rsid w:val="00DF1DDA"/>
    <w:rsid w:val="00DF3D92"/>
    <w:rsid w:val="00E01989"/>
    <w:rsid w:val="00E46152"/>
    <w:rsid w:val="00E54D35"/>
    <w:rsid w:val="00E66ABB"/>
    <w:rsid w:val="00E82E96"/>
    <w:rsid w:val="00EA3832"/>
    <w:rsid w:val="00EC2E8D"/>
    <w:rsid w:val="00ED10B4"/>
    <w:rsid w:val="00ED2B86"/>
    <w:rsid w:val="00F07B39"/>
    <w:rsid w:val="00F12E3E"/>
    <w:rsid w:val="00F31F46"/>
    <w:rsid w:val="00F32A35"/>
    <w:rsid w:val="00F44A33"/>
    <w:rsid w:val="00F51308"/>
    <w:rsid w:val="00F53266"/>
    <w:rsid w:val="00F719CB"/>
    <w:rsid w:val="00F761D1"/>
    <w:rsid w:val="00F77670"/>
    <w:rsid w:val="00F87E99"/>
    <w:rsid w:val="00FA125A"/>
    <w:rsid w:val="00FA565F"/>
    <w:rsid w:val="00FB0A19"/>
    <w:rsid w:val="00FC245D"/>
    <w:rsid w:val="00FD3385"/>
    <w:rsid w:val="00FD5D6B"/>
    <w:rsid w:val="00FE1348"/>
    <w:rsid w:val="00FF0285"/>
    <w:rsid w:val="00FF4B0B"/>
    <w:rsid w:val="00FF617E"/>
    <w:rsid w:val="02F80F6D"/>
    <w:rsid w:val="04C241BB"/>
    <w:rsid w:val="05AC3879"/>
    <w:rsid w:val="0D4B2228"/>
    <w:rsid w:val="0E372927"/>
    <w:rsid w:val="105E511F"/>
    <w:rsid w:val="1BE46BEA"/>
    <w:rsid w:val="1C7266A7"/>
    <w:rsid w:val="23877CFA"/>
    <w:rsid w:val="25CC109D"/>
    <w:rsid w:val="2B7E0A26"/>
    <w:rsid w:val="3C653527"/>
    <w:rsid w:val="43FB3D73"/>
    <w:rsid w:val="442E0EF8"/>
    <w:rsid w:val="44815C0C"/>
    <w:rsid w:val="4A2A0F2B"/>
    <w:rsid w:val="4BE435D2"/>
    <w:rsid w:val="5A0546A5"/>
    <w:rsid w:val="5EDD38BF"/>
    <w:rsid w:val="5FA05026"/>
    <w:rsid w:val="68435396"/>
    <w:rsid w:val="6A314002"/>
    <w:rsid w:val="6C461A01"/>
    <w:rsid w:val="71B40502"/>
    <w:rsid w:val="71C472EA"/>
    <w:rsid w:val="74642B4D"/>
    <w:rsid w:val="7588721E"/>
    <w:rsid w:val="7B59559E"/>
    <w:rsid w:val="7DEF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39EFD"/>
  <w15:docId w15:val="{053A4F28-7D27-4BFA-8859-CA04F9A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color w:val="000000" w:themeColor="text1"/>
      <w:kern w:val="2"/>
      <w:sz w:val="24"/>
      <w:szCs w:val="22"/>
    </w:rPr>
  </w:style>
  <w:style w:type="paragraph" w:styleId="1">
    <w:name w:val="heading 1"/>
    <w:basedOn w:val="a"/>
    <w:next w:val="a"/>
    <w:link w:val="10"/>
    <w:uiPriority w:val="9"/>
    <w:qFormat/>
    <w:pPr>
      <w:keepNext/>
      <w:keepLines/>
      <w:spacing w:before="340" w:after="330" w:line="578" w:lineRule="auto"/>
      <w:ind w:firstLineChars="0" w:firstLine="0"/>
      <w:outlineLvl w:val="0"/>
    </w:pPr>
    <w:rPr>
      <w:rFonts w:ascii="Times New Roman" w:eastAsia="宋体" w:hAnsi="Times New Roman" w:cs="Times New Roman"/>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firstLineChars="0" w:firstLine="0"/>
      <w:jc w:val="left"/>
    </w:pPr>
    <w:rPr>
      <w:rFonts w:cs="Times New Roman"/>
      <w:color w:val="auto"/>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060"/>
      </w:tabs>
      <w:spacing w:after="100" w:line="259" w:lineRule="auto"/>
      <w:ind w:firstLineChars="0" w:firstLine="0"/>
      <w:jc w:val="left"/>
    </w:pPr>
    <w:rPr>
      <w:rFonts w:eastAsiaTheme="minorHAnsi" w:cs="Times New Roman"/>
      <w:kern w:val="0"/>
      <w:szCs w:val="24"/>
    </w:rPr>
  </w:style>
  <w:style w:type="paragraph" w:styleId="ab">
    <w:name w:val="Subtitle"/>
    <w:basedOn w:val="a"/>
    <w:next w:val="a"/>
    <w:link w:val="ac"/>
    <w:qFormat/>
    <w:pPr>
      <w:spacing w:after="100" w:afterAutospacing="1"/>
      <w:ind w:firstLineChars="0" w:firstLine="0"/>
      <w:jc w:val="center"/>
      <w:outlineLvl w:val="1"/>
    </w:pPr>
    <w:rPr>
      <w:rFonts w:ascii="Cambria" w:hAnsi="Cambria" w:cs="Times New Roman"/>
      <w:b/>
      <w:bCs/>
      <w:kern w:val="28"/>
      <w:sz w:val="32"/>
      <w:szCs w:val="32"/>
    </w:rPr>
  </w:style>
  <w:style w:type="paragraph" w:styleId="3">
    <w:name w:val="Body Text Indent 3"/>
    <w:basedOn w:val="a"/>
    <w:link w:val="30"/>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spacing w:after="100" w:line="259" w:lineRule="auto"/>
      <w:ind w:left="220" w:firstLineChars="0" w:firstLine="0"/>
      <w:jc w:val="left"/>
    </w:pPr>
    <w:rPr>
      <w:rFonts w:cs="Times New Roman"/>
      <w:color w:val="auto"/>
      <w:kern w:val="0"/>
      <w:sz w:val="2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420"/>
    </w:pPr>
    <w:rPr>
      <w:rFonts w:ascii="Times New Roman" w:eastAsia="宋体" w:hAnsi="Times New Roman" w:cs="Times New Roman"/>
      <w:szCs w:val="24"/>
    </w:rPr>
  </w:style>
  <w:style w:type="paragraph" w:customStyle="1" w:styleId="Style7">
    <w:name w:val="_Style 7"/>
    <w:basedOn w:val="a"/>
    <w:next w:val="af2"/>
    <w:qFormat/>
    <w:pPr>
      <w:ind w:firstLine="420"/>
    </w:pPr>
    <w:rPr>
      <w:rFonts w:ascii="Times New Roman" w:eastAsia="宋体" w:hAnsi="Times New Roman" w:cs="Times New Roman"/>
      <w:szCs w:val="24"/>
    </w:rPr>
  </w:style>
  <w:style w:type="character" w:customStyle="1" w:styleId="ac">
    <w:name w:val="副标题 字符"/>
    <w:basedOn w:val="a0"/>
    <w:link w:val="ab"/>
    <w:qFormat/>
    <w:rPr>
      <w:rFonts w:ascii="Cambria" w:hAnsi="Cambria" w:cs="Times New Roman"/>
      <w:b/>
      <w:bCs/>
      <w:color w:val="000000" w:themeColor="text1"/>
      <w:kern w:val="28"/>
      <w:sz w:val="32"/>
      <w:szCs w:val="32"/>
    </w:rPr>
  </w:style>
  <w:style w:type="paragraph" w:customStyle="1" w:styleId="11">
    <w:name w:val="自定样式1"/>
    <w:basedOn w:val="a"/>
    <w:qFormat/>
    <w:pPr>
      <w:suppressAutoHyphens/>
      <w:jc w:val="center"/>
    </w:pPr>
    <w:rPr>
      <w:rFonts w:ascii="宋体" w:eastAsia="宋体" w:hAnsi="宋体" w:cs="Times New Roman" w:hint="eastAsia"/>
      <w:color w:val="000000"/>
      <w:kern w:val="1"/>
      <w:sz w:val="18"/>
      <w:szCs w:val="24"/>
    </w:rPr>
  </w:style>
  <w:style w:type="character" w:customStyle="1" w:styleId="30">
    <w:name w:val="正文文本缩进 3 字符"/>
    <w:basedOn w:val="a0"/>
    <w:link w:val="3"/>
    <w:qFormat/>
    <w:rPr>
      <w:rFonts w:ascii="Times New Roman" w:eastAsia="宋体" w:hAnsi="Times New Roman" w:cs="Times New Roman"/>
      <w:sz w:val="16"/>
      <w:szCs w:val="16"/>
    </w:rPr>
  </w:style>
  <w:style w:type="paragraph" w:customStyle="1" w:styleId="af3">
    <w:name w:val="表格标题"/>
    <w:basedOn w:val="a"/>
    <w:qFormat/>
    <w:pPr>
      <w:suppressLineNumbers/>
      <w:suppressAutoHyphens/>
    </w:pPr>
    <w:rPr>
      <w:rFonts w:ascii="Times New Roman" w:eastAsia="宋体" w:hAnsi="Times New Roman" w:cs="Times New Roman"/>
      <w:kern w:val="1"/>
      <w:szCs w:val="24"/>
    </w:rPr>
  </w:style>
  <w:style w:type="paragraph" w:customStyle="1" w:styleId="WW-">
    <w:name w:val="WW-表格内容"/>
    <w:basedOn w:val="a"/>
    <w:qFormat/>
    <w:pPr>
      <w:suppressLineNumbers/>
      <w:suppressAutoHyphens/>
    </w:pPr>
    <w:rPr>
      <w:rFonts w:ascii="Times New Roman" w:eastAsia="宋体" w:hAnsi="Times New Roman" w:cs="Times New Roman"/>
      <w:kern w:val="1"/>
      <w:szCs w:val="24"/>
    </w:rPr>
  </w:style>
  <w:style w:type="paragraph" w:customStyle="1" w:styleId="WW-0">
    <w:name w:val="WW-表格标题"/>
    <w:basedOn w:val="WW-"/>
    <w:qFormat/>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大标题"/>
    <w:basedOn w:val="a"/>
    <w:qFormat/>
    <w:pPr>
      <w:spacing w:after="100" w:afterAutospacing="1"/>
      <w:ind w:firstLineChars="0" w:firstLine="0"/>
      <w:jc w:val="center"/>
      <w:outlineLvl w:val="0"/>
    </w:pPr>
    <w:rPr>
      <w:b/>
      <w:sz w:val="44"/>
      <w:szCs w:val="44"/>
    </w:rPr>
  </w:style>
  <w:style w:type="paragraph" w:customStyle="1" w:styleId="af5">
    <w:name w:val="一、二、三"/>
    <w:basedOn w:val="a"/>
    <w:qFormat/>
    <w:rPr>
      <w:b/>
    </w:rPr>
  </w:style>
  <w:style w:type="paragraph" w:customStyle="1" w:styleId="af6">
    <w:name w:val="第几章"/>
    <w:basedOn w:val="a"/>
    <w:qFormat/>
    <w:pPr>
      <w:spacing w:before="100" w:beforeAutospacing="1" w:after="100" w:afterAutospacing="1"/>
      <w:ind w:firstLineChars="0" w:firstLine="0"/>
      <w:jc w:val="center"/>
    </w:pPr>
    <w:rPr>
      <w:b/>
      <w:sz w:val="3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6">
    <w:name w:val="批注框文本 字符"/>
    <w:basedOn w:val="a0"/>
    <w:link w:val="a5"/>
    <w:uiPriority w:val="99"/>
    <w:semiHidden/>
    <w:qFormat/>
    <w:rPr>
      <w:color w:val="000000" w:themeColor="text1"/>
      <w:sz w:val="18"/>
      <w:szCs w:val="18"/>
    </w:rPr>
  </w:style>
  <w:style w:type="character" w:customStyle="1" w:styleId="aa">
    <w:name w:val="页眉 字符"/>
    <w:basedOn w:val="a0"/>
    <w:link w:val="a9"/>
    <w:uiPriority w:val="99"/>
    <w:qFormat/>
    <w:rPr>
      <w:color w:val="000000" w:themeColor="text1"/>
      <w:sz w:val="18"/>
      <w:szCs w:val="18"/>
    </w:rPr>
  </w:style>
  <w:style w:type="character" w:customStyle="1" w:styleId="a4">
    <w:name w:val="批注文字 字符"/>
    <w:basedOn w:val="a0"/>
    <w:link w:val="a3"/>
    <w:uiPriority w:val="99"/>
    <w:semiHidden/>
    <w:qFormat/>
    <w:rPr>
      <w:color w:val="000000" w:themeColor="text1"/>
      <w:sz w:val="24"/>
    </w:rPr>
  </w:style>
  <w:style w:type="character" w:customStyle="1" w:styleId="ae">
    <w:name w:val="批注主题 字符"/>
    <w:basedOn w:val="a4"/>
    <w:link w:val="ad"/>
    <w:uiPriority w:val="99"/>
    <w:semiHidden/>
    <w:qFormat/>
    <w:rPr>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D4D67-E09B-4AF2-BC43-53ED79AC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898</Words>
  <Characters>5123</Characters>
  <Application>Microsoft Office Word</Application>
  <DocSecurity>0</DocSecurity>
  <Lines>42</Lines>
  <Paragraphs>12</Paragraphs>
  <ScaleCrop>false</ScaleCrop>
  <Company>China</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 阳</cp:lastModifiedBy>
  <cp:revision>23</cp:revision>
  <cp:lastPrinted>2020-07-06T02:28:00Z</cp:lastPrinted>
  <dcterms:created xsi:type="dcterms:W3CDTF">2020-07-17T08:10:00Z</dcterms:created>
  <dcterms:modified xsi:type="dcterms:W3CDTF">2020-08-17T02:05:00Z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2020-07-03T14:16:04Z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6c29a09d-a053-417c-912a-3160a389a7ab</vt:lpwstr>
  </property>
  <property fmtid="{D5CDD505-2E9C-101B-9397-08002B2CF9AE}" pid="8" name="MSIP_Label_e463cba9-5f6c-478d-9329-7b2295e4e8ed_ContentBits">
    <vt:lpwstr>0</vt:lpwstr>
  </property>
  <property fmtid="{D5CDD505-2E9C-101B-9397-08002B2CF9AE}" pid="9" name="KSOProductBuildVer">
    <vt:lpwstr>2052-11.1.0.9828</vt:lpwstr>
  </property>
</Properties>
</file>