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附件：</w:t>
      </w: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年度北京市工程建设项目招标代理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机构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资信评价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结果</w:t>
      </w:r>
      <w:r>
        <w:rPr>
          <w:rFonts w:asciiTheme="minorEastAsia" w:hAnsiTheme="minorEastAsia" w:eastAsiaTheme="minorEastAsia"/>
          <w:b/>
          <w:sz w:val="32"/>
          <w:szCs w:val="32"/>
        </w:rPr>
        <w:t>公示名单</w:t>
      </w: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                (同等级参评企业排名不分先后)</w:t>
      </w:r>
    </w:p>
    <w:tbl>
      <w:tblPr>
        <w:tblStyle w:val="5"/>
        <w:tblpPr w:leftFromText="180" w:rightFromText="180" w:vertAnchor="text" w:horzAnchor="page" w:tblpX="2475" w:tblpY="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49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 号</w:t>
            </w: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资信等级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中咨环球（北京）工程咨询有限公司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北京中联环建设工程管理有限公司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达华工程管理(集团)有限公司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北京逸群工程咨询有限公司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北京捷迅通力工程咨询有限公司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北京康顺通工程项目管理有限公司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北京筑衡建设工程顾问有限公司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北京正和联盟工程项目管理有限公司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中经国际招标集团有限公司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北京城市轨道交通咨询有限公司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北京金和通工程咨询有限公司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北京数圣工程造价咨询有限公司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北京建基业工程管理有限公司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北京招竣建设工程咨询有限公司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北京京城招建设工程咨询有限公司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北京中昌工程咨询有限公司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中通建设工程管理有限公司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北京市捷力诚建筑事务服务所有限公司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北京中建源建筑工程管理有限公司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北京恒乐工程管理有限公司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北京求实工程管理有限公司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北京环亚恒信建设工程咨询有限公司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中联国际工程管理有限公司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北京市建壮咨询有限公司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德汇工程管理（北京）有限公司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北京佳益工程咨询有限公司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北京丰利兴工程管理有限公司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北京京咨工程项目管理有限公司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北京德基工程咨询有限责任公司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北京国际贸易公司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中招国际招标有限公司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北京中兴恒工程咨询有限公司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北京安泰恒工程项目管理有限公司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北京国泰建中管理咨询有限公司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北京华银科技集团有限公司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北京博睿丰工程咨询有限公司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中国民航工程咨询公司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中化商务有限公司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北京兴中海建工程造价咨询有限公司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北京精恒信工程咨询有限公司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北京精信嘉业建筑咨询有限公司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北京禾源工程造价咨询有限公司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北京希地环球建设工程顾问有限公司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北京东方华太工程咨询有限公司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北京京园诚得信工程管理有限公司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国信招标集团股份有限公司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北京维公工程项目管理有限公司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北京科技园拍卖招标有限公司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北京荣广盛工程管理有限公司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北京北咨工程咨询有限公司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北京博陆恒信工程咨询有限公司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北京市精屋工程管理有限公司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北京兴城招工程管理有限公司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北京兴电国际工程管理有限公司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北京双圆工程咨询监理有限公司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北京坌集信达工程造价咨询事务所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北京建智达工程管理股份有限公司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北京典方建设工程咨询有限公司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新华招标有限公司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北京中外建工程管理有限公司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北京首建项目管理有限公司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北京奇泰桥工程技术咨询有限公司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立信中德勤（北京）工程咨询有限公司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北京润恒国金工程咨询有限公司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中信国际招标有限公司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天职（北京）国际工程项目管理有限公司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天行健国际招标（北京）有限公司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北京泛华国金工程咨询有限公司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北京方圆工程监理有限公司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北京利燕达咨询事务所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中建精诚工程咨询有限公司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中咨工程建设监理有限公司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远东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北京赋佳慧祥工程造价咨询有限公司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北京市京发招标有限公司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北京百环建设工程项目管理有限公司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北京华诚永信工程管理有限公司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北京恒庆国际工程管理有限公司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北京华证鑫诚工程造价咨询有限公司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北京华采招标代理有限公司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北京中海华工程造价咨询有限公司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北京明安建设项目管理有限公司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恒邦（北京）工程顾问有限公司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中天信远国际招投标咨询（北京）有限公司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北京盛标建筑造价咨询有限责任公司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中咨华源（北京）咨询有限公司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北京展创丰华工程项目管理有限公司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北京双益兴工程咨询有限公司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北京筑标建设工程咨询有限公司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北京五岳山河工程咨询有限公司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北京远东工程项目管理有限公司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中泰百聪工程管理有限公司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北京挚友建业咨询有限公司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北京建友工程造价咨询有限公司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北京华清技科工程管理有限公司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密云建设工程咨询中心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北京东方宏正工程造价咨询有限公司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北京国金管理咨询有限公司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北京明城招标代理有限公司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北京广达精捷信工程咨询有限公司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北京信通瑞建设工程项目管理有限公司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新华工程咨询有限公司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北京金诚立信造价咨询有限公司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北京千恒建设工程咨询有限公司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中大国信工程管理有限公司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北京京建标工程项目管理有限公司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北京永拓工程咨询股份有限公司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北京中京天元工程咨询有限公司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北京隆宇达招标代理有限公司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北京建信衡工程管理有限公司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北京广普达工程咨询有限公司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华诚博远工程咨询有限公司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中竞发工程管理咨询有限公司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中深泰项目管理有限公司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北京市驰跃翔工程监理有限责任公司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信永中和（北京）国际工程管理咨询有限公司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北京中安兴业工程管理有限公司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中资国际工程咨询集团有限责任公司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北京中润达工程咨询有限公司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北京优奈特燃气工程技术有限公司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北京水务咨询有限公司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北京永达信工程造价咨询有限公司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北京华审金建工程造价咨询有限公司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北京思泰工程咨询有限公司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北京中城建华工程咨询有限公司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北京中天恒达工程咨询有限责任公司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北京北卫旭博工程咨询有限公司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北京瀛润达建设工程咨询有限责任公司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北京浩瀚中远工程管理有限公司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北京华泰诚建设项目管理咨询有限公司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北京市煤气热力工程设计院有限公司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北京市公用工程设计监理有限公司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北京方信达工程造价咨询有限公司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北京弘景和润管理咨询有限公司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北京莫非工程顾问有限公司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北京鑫中招标代理有限公司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中国机电工程招标有限公司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北京天达中远建设工程招投标咨询有限公司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北京京博通工程咨询有限公司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北京逸群工程技术有限公司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北京兴达兴工程造价咨询有限公司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北京国融兴华工程项目管理有限公司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中博信工程项目管理（北京）有限公司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北京宏远工程建设管理有限责任公司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北京诚和工程造价事务所有限公司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北京诚信少康工程造价咨询有限公司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北京中建华兴集团有限公司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北京天宏九丰工程造价咨询有限公司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北京华林源工程咨询有限公司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北京华信联建工程咨询有限公司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北京盛达盈标工程管理有限公司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中兴铂码工程咨询有限公司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北京中益宏华工程造价咨询有限公司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北京天宇顺德工程造价咨询有限公司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北京崇晟业工程造价咨询有限公司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北京传承安泰工程管理有限公司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博文信达（北京）工程管理有限公司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北京建金广场管理有限公司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北京谊创恒基工程管理咨询有限公司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北京汉腾工程顾问有限公司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</w:tbl>
    <w:p>
      <w:pPr>
        <w:ind w:right="4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Theme="minorEastAsia" w:hAnsiTheme="minorEastAsia" w:eastAsiaTheme="minorEastAsia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61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9BAEC"/>
    <w:multiLevelType w:val="singleLevel"/>
    <w:tmpl w:val="9459BAEC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CBC"/>
    <w:rsid w:val="0082795C"/>
    <w:rsid w:val="009113E2"/>
    <w:rsid w:val="009A3A79"/>
    <w:rsid w:val="00AE6A8F"/>
    <w:rsid w:val="00B83F37"/>
    <w:rsid w:val="00C74B8A"/>
    <w:rsid w:val="00F4229D"/>
    <w:rsid w:val="054A55D0"/>
    <w:rsid w:val="0B2C581B"/>
    <w:rsid w:val="11ED68ED"/>
    <w:rsid w:val="14C62DD8"/>
    <w:rsid w:val="2B784A19"/>
    <w:rsid w:val="2B7D3711"/>
    <w:rsid w:val="48926AB6"/>
    <w:rsid w:val="4D655DC6"/>
    <w:rsid w:val="55C818DC"/>
    <w:rsid w:val="56924082"/>
    <w:rsid w:val="60FC6FC8"/>
    <w:rsid w:val="691375CD"/>
    <w:rsid w:val="7259081D"/>
    <w:rsid w:val="7C8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475</Words>
  <Characters>2714</Characters>
  <Lines>22</Lines>
  <Paragraphs>6</Paragraphs>
  <TotalTime>42</TotalTime>
  <ScaleCrop>false</ScaleCrop>
  <LinksUpToDate>false</LinksUpToDate>
  <CharactersWithSpaces>3183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2018-12-19T02:08:00Z</dcterms:created>
  <dc:creator>Administrator</dc:creator>
  <cp:lastModifiedBy>墨小竹</cp:lastModifiedBy>
  <cp:lastPrinted>2019-11-14T01:40:00Z</cp:lastPrinted>
  <dcterms:modified xsi:type="dcterms:W3CDTF">2019-11-14T10:48:42Z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