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D46" w:rsidRPr="00DE01B9" w:rsidRDefault="003F5DE8">
      <w:pPr>
        <w:pStyle w:val="Bodytext20"/>
        <w:rPr>
          <w:rFonts w:ascii="仿宋" w:eastAsia="仿宋" w:hAnsi="仿宋"/>
          <w:sz w:val="36"/>
          <w:szCs w:val="36"/>
        </w:rPr>
      </w:pPr>
      <w:r w:rsidRPr="00DE01B9">
        <w:rPr>
          <w:rFonts w:ascii="仿宋" w:eastAsia="仿宋" w:hAnsi="仿宋"/>
          <w:sz w:val="36"/>
          <w:szCs w:val="36"/>
        </w:rPr>
        <w:t>附件：</w:t>
      </w:r>
    </w:p>
    <w:p w:rsidR="00B44D46" w:rsidRPr="00DE01B9" w:rsidRDefault="003F5DE8" w:rsidP="00DE01B9">
      <w:pPr>
        <w:pStyle w:val="Bodytext10"/>
        <w:spacing w:after="0"/>
        <w:rPr>
          <w:rFonts w:ascii="仿宋" w:eastAsia="仿宋" w:hAnsi="仿宋"/>
        </w:rPr>
      </w:pPr>
      <w:r w:rsidRPr="00DE01B9">
        <w:rPr>
          <w:rFonts w:ascii="仿宋" w:eastAsia="仿宋" w:hAnsi="仿宋"/>
        </w:rPr>
        <w:t>第四届</w:t>
      </w:r>
      <w:r w:rsidRPr="00DE01B9">
        <w:rPr>
          <w:rFonts w:ascii="仿宋" w:eastAsia="仿宋" w:hAnsi="仿宋" w:cs="Arial"/>
          <w:sz w:val="32"/>
          <w:szCs w:val="32"/>
        </w:rPr>
        <w:t>7+3</w:t>
      </w:r>
      <w:r w:rsidRPr="00DE01B9">
        <w:rPr>
          <w:rFonts w:ascii="仿宋" w:eastAsia="仿宋" w:hAnsi="仿宋"/>
        </w:rPr>
        <w:t>招标投标监管工作改革学术经验交流会暨</w:t>
      </w:r>
    </w:p>
    <w:p w:rsidR="00B44D46" w:rsidRPr="00DE01B9" w:rsidRDefault="003F5DE8" w:rsidP="00DE01B9">
      <w:pPr>
        <w:pStyle w:val="Bodytext10"/>
        <w:spacing w:afterLines="100" w:after="240"/>
        <w:rPr>
          <w:rFonts w:ascii="仿宋" w:eastAsia="仿宋" w:hAnsi="仿宋"/>
        </w:rPr>
      </w:pPr>
      <w:r w:rsidRPr="00DE01B9">
        <w:rPr>
          <w:rFonts w:ascii="仿宋" w:eastAsia="仿宋" w:hAnsi="仿宋"/>
        </w:rPr>
        <w:t>七届二次常务理事会扩大会议参会回执表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970"/>
        <w:gridCol w:w="3542"/>
        <w:gridCol w:w="1512"/>
        <w:gridCol w:w="514"/>
        <w:gridCol w:w="1214"/>
      </w:tblGrid>
      <w:tr w:rsidR="00B44D46" w:rsidRPr="00DE01B9">
        <w:trPr>
          <w:trHeight w:hRule="exact" w:val="667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姓名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性别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单位名称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职务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手机</w:t>
            </w:r>
          </w:p>
        </w:tc>
      </w:tr>
      <w:tr w:rsidR="00B44D46" w:rsidRPr="00DE01B9">
        <w:trPr>
          <w:trHeight w:hRule="exact" w:val="66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B44D46" w:rsidRPr="00DE01B9">
        <w:trPr>
          <w:trHeight w:hRule="exact" w:val="66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B44D46" w:rsidRPr="00DE01B9">
        <w:trPr>
          <w:trHeight w:hRule="exact" w:val="66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B44D46" w:rsidRPr="00DE01B9">
        <w:trPr>
          <w:trHeight w:hRule="exact" w:val="66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B44D46" w:rsidRPr="00DE01B9">
        <w:trPr>
          <w:trHeight w:hRule="exact" w:val="662"/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住宿要求</w:t>
            </w: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 w:cs="宋体"/>
              </w:rPr>
              <w:t>9</w:t>
            </w:r>
            <w:r w:rsidRPr="00DE01B9">
              <w:rPr>
                <w:rFonts w:ascii="仿宋" w:eastAsia="仿宋" w:hAnsi="仿宋"/>
              </w:rPr>
              <w:t>月（）日一（）日，共（）晚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01B9" w:rsidRDefault="003F5DE8">
            <w:pPr>
              <w:pStyle w:val="Other10"/>
              <w:spacing w:line="317" w:lineRule="exact"/>
              <w:ind w:left="0"/>
              <w:jc w:val="center"/>
              <w:rPr>
                <w:rFonts w:ascii="仿宋" w:eastAsia="PMingLiU" w:hAnsi="仿宋"/>
              </w:rPr>
            </w:pPr>
            <w:r w:rsidRPr="00DE01B9">
              <w:rPr>
                <w:rFonts w:ascii="仿宋" w:eastAsia="仿宋" w:hAnsi="仿宋"/>
              </w:rPr>
              <w:t>是否参加</w:t>
            </w:r>
            <w:r w:rsidRPr="00DE01B9">
              <w:rPr>
                <w:rFonts w:ascii="仿宋" w:eastAsia="仿宋" w:hAnsi="仿宋" w:cs="宋体"/>
              </w:rPr>
              <w:t>20</w:t>
            </w:r>
            <w:r w:rsidRPr="00DE01B9">
              <w:rPr>
                <w:rFonts w:ascii="仿宋" w:eastAsia="仿宋" w:hAnsi="仿宋"/>
              </w:rPr>
              <w:t>号</w:t>
            </w:r>
          </w:p>
          <w:p w:rsidR="00B44D46" w:rsidRPr="00DE01B9" w:rsidRDefault="003F5DE8">
            <w:pPr>
              <w:pStyle w:val="Other10"/>
              <w:spacing w:line="317" w:lineRule="exact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上午考察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  <w:tr w:rsidR="00B44D46" w:rsidRPr="00DE01B9">
        <w:trPr>
          <w:trHeight w:hRule="exact" w:val="667"/>
          <w:jc w:val="center"/>
        </w:trPr>
        <w:tc>
          <w:tcPr>
            <w:tcW w:w="14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D46" w:rsidRPr="00DE01B9" w:rsidRDefault="00B44D46">
            <w:pPr>
              <w:rPr>
                <w:rFonts w:ascii="仿宋" w:eastAsia="仿宋" w:hAnsi="仿宋"/>
              </w:rPr>
            </w:pPr>
          </w:p>
        </w:tc>
        <w:tc>
          <w:tcPr>
            <w:tcW w:w="4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tabs>
                <w:tab w:val="left" w:leader="underscore" w:pos="1358"/>
                <w:tab w:val="left" w:pos="2414"/>
                <w:tab w:val="left" w:leader="underscore" w:pos="3778"/>
              </w:tabs>
              <w:ind w:left="0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口单床</w:t>
            </w:r>
            <w:r w:rsidRPr="00DE01B9">
              <w:rPr>
                <w:rFonts w:ascii="仿宋" w:eastAsia="仿宋" w:hAnsi="仿宋"/>
              </w:rPr>
              <w:tab/>
              <w:t>间</w:t>
            </w:r>
            <w:r w:rsidRPr="00DE01B9">
              <w:rPr>
                <w:rFonts w:ascii="仿宋" w:eastAsia="仿宋" w:hAnsi="仿宋"/>
              </w:rPr>
              <w:tab/>
              <w:t>口双床</w:t>
            </w:r>
            <w:r w:rsidRPr="00DE01B9">
              <w:rPr>
                <w:rFonts w:ascii="仿宋" w:eastAsia="仿宋" w:hAnsi="仿宋"/>
              </w:rPr>
              <w:tab/>
              <w:t>间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01B9" w:rsidRDefault="003F5DE8">
            <w:pPr>
              <w:pStyle w:val="Other10"/>
              <w:spacing w:line="302" w:lineRule="exact"/>
              <w:ind w:left="0"/>
              <w:jc w:val="center"/>
              <w:rPr>
                <w:rFonts w:ascii="仿宋" w:eastAsia="PMingLiU" w:hAnsi="仿宋"/>
              </w:rPr>
            </w:pPr>
            <w:r w:rsidRPr="00DE01B9">
              <w:rPr>
                <w:rFonts w:ascii="仿宋" w:eastAsia="仿宋" w:hAnsi="仿宋"/>
              </w:rPr>
              <w:t>预计到达酒店</w:t>
            </w:r>
          </w:p>
          <w:p w:rsidR="00B44D46" w:rsidRPr="00DE01B9" w:rsidRDefault="003F5DE8">
            <w:pPr>
              <w:pStyle w:val="Other10"/>
              <w:spacing w:line="302" w:lineRule="exact"/>
              <w:ind w:left="0"/>
              <w:jc w:val="center"/>
              <w:rPr>
                <w:rFonts w:ascii="仿宋" w:eastAsia="仿宋" w:hAnsi="仿宋"/>
              </w:rPr>
            </w:pPr>
            <w:r w:rsidRPr="00DE01B9">
              <w:rPr>
                <w:rFonts w:ascii="仿宋" w:eastAsia="仿宋" w:hAnsi="仿宋"/>
              </w:rPr>
              <w:t>时间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</w:rPr>
            </w:pPr>
          </w:p>
        </w:tc>
      </w:tr>
    </w:tbl>
    <w:p w:rsidR="00B44D46" w:rsidRPr="00DE01B9" w:rsidRDefault="003F5DE8">
      <w:pPr>
        <w:pStyle w:val="Tablecaption10"/>
        <w:ind w:left="24"/>
        <w:rPr>
          <w:rFonts w:ascii="仿宋" w:eastAsia="仿宋" w:hAnsi="仿宋"/>
        </w:rPr>
      </w:pPr>
      <w:r w:rsidRPr="00DE01B9">
        <w:rPr>
          <w:rFonts w:ascii="仿宋" w:eastAsia="仿宋" w:hAnsi="仿宋"/>
        </w:rPr>
        <w:t>备注：</w:t>
      </w:r>
    </w:p>
    <w:p w:rsidR="00DE01B9" w:rsidRDefault="003F5DE8" w:rsidP="00DE01B9">
      <w:pPr>
        <w:pStyle w:val="Tablecaption10"/>
        <w:numPr>
          <w:ilvl w:val="0"/>
          <w:numId w:val="1"/>
        </w:numPr>
        <w:rPr>
          <w:rFonts w:ascii="仿宋" w:eastAsia="PMingLiU" w:hAnsi="仿宋"/>
        </w:rPr>
      </w:pPr>
      <w:r w:rsidRPr="00DE01B9">
        <w:rPr>
          <w:rFonts w:ascii="仿宋" w:eastAsia="仿宋" w:hAnsi="仿宋"/>
        </w:rPr>
        <w:t>请详细填写回执表信息；</w:t>
      </w:r>
      <w:r w:rsidRPr="00DE01B9">
        <w:rPr>
          <w:rFonts w:ascii="仿宋" w:eastAsia="仿宋" w:hAnsi="仿宋" w:cs="宋体"/>
        </w:rPr>
        <w:t>9</w:t>
      </w:r>
      <w:r w:rsidRPr="00DE01B9">
        <w:rPr>
          <w:rFonts w:ascii="仿宋" w:eastAsia="仿宋" w:hAnsi="仿宋"/>
        </w:rPr>
        <w:t>月</w:t>
      </w:r>
      <w:r w:rsidRPr="00DE01B9">
        <w:rPr>
          <w:rFonts w:ascii="仿宋" w:eastAsia="仿宋" w:hAnsi="仿宋" w:cs="宋体"/>
        </w:rPr>
        <w:t>18</w:t>
      </w:r>
      <w:r w:rsidRPr="00DE01B9">
        <w:rPr>
          <w:rFonts w:ascii="仿宋" w:eastAsia="仿宋" w:hAnsi="仿宋"/>
        </w:rPr>
        <w:t xml:space="preserve">日当天报到；单间数量有限，也可标间一人住； </w:t>
      </w:r>
    </w:p>
    <w:p w:rsidR="00B44D46" w:rsidRPr="00DE01B9" w:rsidRDefault="003F5DE8" w:rsidP="00DE01B9">
      <w:pPr>
        <w:pStyle w:val="Tablecaption10"/>
        <w:numPr>
          <w:ilvl w:val="0"/>
          <w:numId w:val="1"/>
        </w:numPr>
        <w:rPr>
          <w:rFonts w:ascii="仿宋" w:eastAsia="仿宋" w:hAnsi="仿宋"/>
        </w:rPr>
      </w:pPr>
      <w:r w:rsidRPr="00DE01B9">
        <w:rPr>
          <w:rFonts w:ascii="仿宋" w:eastAsia="仿宋" w:hAnsi="仿宋" w:cs="宋体"/>
        </w:rPr>
        <w:t>2019</w:t>
      </w:r>
      <w:r w:rsidRPr="00DE01B9">
        <w:rPr>
          <w:rFonts w:ascii="仿宋" w:eastAsia="仿宋" w:hAnsi="仿宋"/>
        </w:rPr>
        <w:t>年</w:t>
      </w:r>
      <w:r w:rsidRPr="00DE01B9">
        <w:rPr>
          <w:rFonts w:ascii="仿宋" w:eastAsia="仿宋" w:hAnsi="仿宋" w:cs="宋体"/>
        </w:rPr>
        <w:t>9</w:t>
      </w:r>
      <w:r w:rsidRPr="00DE01B9">
        <w:rPr>
          <w:rFonts w:ascii="仿宋" w:eastAsia="仿宋" w:hAnsi="仿宋"/>
        </w:rPr>
        <w:t>月</w:t>
      </w:r>
      <w:r w:rsidR="00DE01B9">
        <w:rPr>
          <w:rFonts w:ascii="仿宋" w:eastAsia="PMingLiU" w:hAnsi="仿宋" w:cs="宋体"/>
        </w:rPr>
        <w:t>6</w:t>
      </w:r>
      <w:r w:rsidRPr="00DE01B9">
        <w:rPr>
          <w:rFonts w:ascii="仿宋" w:eastAsia="仿宋" w:hAnsi="仿宋"/>
        </w:rPr>
        <w:t>日前务必将此回执发送至邮箱</w:t>
      </w:r>
      <w:r w:rsidR="00DE01B9">
        <w:rPr>
          <w:rFonts w:ascii="仿宋" w:eastAsia="仿宋" w:hAnsi="仿宋" w:cs="宋体"/>
          <w:lang w:val="en-US" w:bidi="en-US"/>
        </w:rPr>
        <w:t>bjacpa@163</w:t>
      </w:r>
      <w:r w:rsidRPr="00DE01B9">
        <w:rPr>
          <w:rFonts w:ascii="仿宋" w:eastAsia="仿宋" w:hAnsi="仿宋" w:cs="宋体"/>
          <w:lang w:val="en-US" w:bidi="en-US"/>
        </w:rPr>
        <w:t>.</w:t>
      </w:r>
      <w:r w:rsidRPr="00DE01B9">
        <w:rPr>
          <w:rFonts w:ascii="仿宋" w:eastAsia="仿宋" w:hAnsi="仿宋" w:cs="宋体"/>
          <w:lang w:val="en-US" w:eastAsia="zh-CN" w:bidi="en-US"/>
        </w:rPr>
        <w:t xml:space="preserve">com </w:t>
      </w:r>
      <w:r w:rsidRPr="00DE01B9">
        <w:rPr>
          <w:rFonts w:ascii="仿宋" w:eastAsia="仿宋" w:hAnsi="仿宋"/>
        </w:rPr>
        <w:t>或传真</w:t>
      </w:r>
      <w:r w:rsidR="00DA7102">
        <w:rPr>
          <w:rFonts w:ascii="仿宋" w:eastAsia="仿宋" w:hAnsi="仿宋" w:hint="eastAsia"/>
          <w:lang w:eastAsia="zh-CN"/>
        </w:rPr>
        <w:t>至</w:t>
      </w:r>
      <w:r w:rsidRPr="00DE01B9">
        <w:rPr>
          <w:rFonts w:ascii="仿宋" w:eastAsia="仿宋" w:hAnsi="仿宋" w:cs="宋体"/>
        </w:rPr>
        <w:t>0</w:t>
      </w:r>
      <w:r w:rsidRPr="00DE01B9">
        <w:rPr>
          <w:rFonts w:ascii="仿宋" w:eastAsia="仿宋" w:hAnsi="仿宋" w:cs="宋体"/>
          <w:lang w:val="en-US" w:eastAsia="zh-CN" w:bidi="en-US"/>
        </w:rPr>
        <w:t>10-</w:t>
      </w:r>
      <w:r w:rsidR="00DE01B9">
        <w:rPr>
          <w:rFonts w:ascii="仿宋" w:eastAsia="仿宋" w:hAnsi="仿宋" w:cs="宋体"/>
          <w:lang w:val="en-US" w:eastAsia="zh-CN" w:bidi="en-US"/>
        </w:rPr>
        <w:t>62344283</w:t>
      </w:r>
      <w:r w:rsidRPr="00DE01B9">
        <w:rPr>
          <w:rFonts w:ascii="仿宋" w:eastAsia="仿宋" w:hAnsi="仿宋" w:cs="宋体"/>
          <w:lang w:val="en-US" w:eastAsia="zh-CN" w:bidi="en-US"/>
        </w:rPr>
        <w:t>,</w:t>
      </w:r>
      <w:r w:rsidRPr="00DE01B9">
        <w:rPr>
          <w:rFonts w:ascii="仿宋" w:eastAsia="仿宋" w:hAnsi="仿宋"/>
        </w:rPr>
        <w:t>以便</w:t>
      </w:r>
      <w:r w:rsidR="00DA7102">
        <w:rPr>
          <w:rFonts w:ascii="仿宋" w:eastAsia="仿宋" w:hAnsi="仿宋" w:hint="eastAsia"/>
          <w:lang w:eastAsia="zh-CN"/>
        </w:rPr>
        <w:t>会务安排</w:t>
      </w:r>
      <w:bookmarkStart w:id="0" w:name="_GoBack"/>
      <w:bookmarkEnd w:id="0"/>
      <w:r w:rsidRPr="00DE01B9">
        <w:rPr>
          <w:rFonts w:ascii="仿宋" w:eastAsia="仿宋" w:hAnsi="仿宋"/>
        </w:rPr>
        <w:t>，入住时间和退房时间确定后不可临时调整，望参会代表配合；</w:t>
      </w:r>
    </w:p>
    <w:p w:rsidR="00B44D46" w:rsidRPr="00DE01B9" w:rsidRDefault="003F5DE8">
      <w:pPr>
        <w:pStyle w:val="Tablecaption10"/>
        <w:ind w:left="24"/>
        <w:rPr>
          <w:rFonts w:ascii="仿宋" w:eastAsia="仿宋" w:hAnsi="仿宋"/>
        </w:rPr>
      </w:pPr>
      <w:r w:rsidRPr="00DE01B9">
        <w:rPr>
          <w:rFonts w:ascii="仿宋" w:eastAsia="仿宋" w:hAnsi="仿宋" w:cs="宋体"/>
        </w:rPr>
        <w:t>3</w:t>
      </w:r>
      <w:r w:rsidRPr="00DE01B9">
        <w:rPr>
          <w:rFonts w:ascii="仿宋" w:eastAsia="仿宋" w:hAnsi="仿宋"/>
        </w:rPr>
        <w:t>、逾期未回执，视为不参会。</w:t>
      </w:r>
    </w:p>
    <w:p w:rsidR="00B44D46" w:rsidRPr="00DE01B9" w:rsidRDefault="00B44D46">
      <w:pPr>
        <w:spacing w:after="619" w:line="1" w:lineRule="exact"/>
        <w:rPr>
          <w:rFonts w:ascii="仿宋" w:eastAsia="仿宋" w:hAnsi="仿宋"/>
          <w:lang w:eastAsia="zh-CN"/>
        </w:rPr>
      </w:pPr>
    </w:p>
    <w:p w:rsidR="00B44D46" w:rsidRPr="00DE01B9" w:rsidRDefault="003F5DE8">
      <w:pPr>
        <w:pStyle w:val="Bodytext10"/>
        <w:rPr>
          <w:rFonts w:ascii="仿宋" w:eastAsia="仿宋" w:hAnsi="仿宋"/>
        </w:rPr>
      </w:pPr>
      <w:r w:rsidRPr="00DE01B9">
        <w:rPr>
          <w:rFonts w:ascii="仿宋" w:eastAsia="仿宋" w:hAnsi="仿宋"/>
        </w:rPr>
        <w:t>发票信息反馈表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22"/>
        <w:gridCol w:w="5851"/>
      </w:tblGrid>
      <w:tr w:rsidR="00B44D46" w:rsidRPr="00DE01B9">
        <w:trPr>
          <w:trHeight w:hRule="exact" w:val="76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4D46" w:rsidRPr="00DE01B9" w:rsidRDefault="003F5DE8">
            <w:pPr>
              <w:pStyle w:val="Other10"/>
              <w:ind w:left="0" w:firstLine="300"/>
              <w:jc w:val="both"/>
              <w:rPr>
                <w:rFonts w:ascii="仿宋" w:eastAsia="仿宋" w:hAnsi="仿宋"/>
                <w:sz w:val="26"/>
                <w:szCs w:val="26"/>
              </w:rPr>
            </w:pPr>
            <w:r w:rsidRPr="00DE01B9">
              <w:rPr>
                <w:rFonts w:ascii="仿宋" w:eastAsia="仿宋" w:hAnsi="仿宋"/>
                <w:sz w:val="26"/>
                <w:szCs w:val="26"/>
              </w:rPr>
              <w:t>发票抬头（单位名称）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  <w:lang w:eastAsia="zh-CN"/>
              </w:rPr>
            </w:pPr>
          </w:p>
        </w:tc>
      </w:tr>
      <w:tr w:rsidR="00B44D46" w:rsidRPr="00DE01B9">
        <w:trPr>
          <w:trHeight w:hRule="exact" w:val="787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01B9" w:rsidRDefault="003F5DE8">
            <w:pPr>
              <w:pStyle w:val="Other10"/>
              <w:spacing w:line="379" w:lineRule="exact"/>
              <w:ind w:left="0"/>
              <w:jc w:val="center"/>
              <w:rPr>
                <w:rFonts w:ascii="仿宋" w:eastAsia="PMingLiU" w:hAnsi="仿宋"/>
                <w:sz w:val="26"/>
                <w:szCs w:val="26"/>
              </w:rPr>
            </w:pPr>
            <w:r w:rsidRPr="00DE01B9">
              <w:rPr>
                <w:rFonts w:ascii="仿宋" w:eastAsia="仿宋" w:hAnsi="仿宋"/>
                <w:sz w:val="26"/>
                <w:szCs w:val="26"/>
              </w:rPr>
              <w:t xml:space="preserve">统一社会信用代码 </w:t>
            </w:r>
          </w:p>
          <w:p w:rsidR="00B44D46" w:rsidRPr="00DE01B9" w:rsidRDefault="003F5DE8">
            <w:pPr>
              <w:pStyle w:val="Other10"/>
              <w:spacing w:line="379" w:lineRule="exact"/>
              <w:ind w:left="0"/>
              <w:jc w:val="center"/>
              <w:rPr>
                <w:rFonts w:ascii="仿宋" w:eastAsia="仿宋" w:hAnsi="仿宋"/>
                <w:sz w:val="26"/>
                <w:szCs w:val="26"/>
              </w:rPr>
            </w:pPr>
            <w:r w:rsidRPr="00DE01B9">
              <w:rPr>
                <w:rFonts w:ascii="仿宋" w:eastAsia="仿宋" w:hAnsi="仿宋"/>
                <w:sz w:val="26"/>
                <w:szCs w:val="26"/>
              </w:rPr>
              <w:t>（纳税人识别号）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4D46" w:rsidRPr="00DE01B9" w:rsidRDefault="00B44D46">
            <w:pPr>
              <w:rPr>
                <w:rFonts w:ascii="仿宋" w:eastAsia="仿宋" w:hAnsi="仿宋"/>
                <w:sz w:val="10"/>
                <w:szCs w:val="10"/>
                <w:lang w:eastAsia="zh-CN"/>
              </w:rPr>
            </w:pPr>
          </w:p>
        </w:tc>
      </w:tr>
    </w:tbl>
    <w:p w:rsidR="00B44D46" w:rsidRPr="00DE01B9" w:rsidRDefault="003F5DE8">
      <w:pPr>
        <w:pStyle w:val="Tablecaption10"/>
        <w:spacing w:after="80" w:line="240" w:lineRule="auto"/>
        <w:ind w:left="19"/>
        <w:rPr>
          <w:rFonts w:ascii="仿宋" w:eastAsia="仿宋" w:hAnsi="仿宋"/>
        </w:rPr>
      </w:pPr>
      <w:r w:rsidRPr="00DE01B9">
        <w:rPr>
          <w:rFonts w:ascii="仿宋" w:eastAsia="仿宋" w:hAnsi="仿宋"/>
        </w:rPr>
        <w:t>备注：</w:t>
      </w:r>
    </w:p>
    <w:p w:rsidR="00B44D46" w:rsidRPr="00DE01B9" w:rsidRDefault="003F5DE8">
      <w:pPr>
        <w:pStyle w:val="Tablecaption10"/>
        <w:tabs>
          <w:tab w:val="left" w:pos="355"/>
        </w:tabs>
        <w:spacing w:after="140" w:line="240" w:lineRule="auto"/>
        <w:ind w:left="19"/>
        <w:rPr>
          <w:rFonts w:ascii="仿宋" w:eastAsia="仿宋" w:hAnsi="仿宋"/>
        </w:rPr>
      </w:pPr>
      <w:r w:rsidRPr="00DE01B9">
        <w:rPr>
          <w:rFonts w:ascii="仿宋" w:eastAsia="仿宋" w:hAnsi="仿宋" w:cs="宋体"/>
        </w:rPr>
        <w:t>1</w:t>
      </w:r>
      <w:r w:rsidRPr="00DE01B9">
        <w:rPr>
          <w:rFonts w:ascii="仿宋" w:eastAsia="仿宋" w:hAnsi="仿宋"/>
        </w:rPr>
        <w:t>、</w:t>
      </w:r>
      <w:r w:rsidRPr="00DE01B9">
        <w:rPr>
          <w:rFonts w:ascii="仿宋" w:eastAsia="仿宋" w:hAnsi="仿宋"/>
        </w:rPr>
        <w:tab/>
        <w:t>如单位不需要纳税识别号或统一社会信用代码，请在相关栏目填写</w:t>
      </w:r>
      <w:r w:rsidRPr="00DE01B9">
        <w:rPr>
          <w:rFonts w:ascii="仿宋" w:eastAsia="仿宋" w:hAnsi="仿宋"/>
          <w:lang w:val="zh-CN" w:eastAsia="zh-CN" w:bidi="zh-CN"/>
        </w:rPr>
        <w:t>“无”</w:t>
      </w:r>
      <w:r w:rsidRPr="00DE01B9">
        <w:rPr>
          <w:rFonts w:ascii="仿宋" w:eastAsia="仿宋" w:hAnsi="仿宋"/>
        </w:rPr>
        <w:t>。</w:t>
      </w:r>
    </w:p>
    <w:p w:rsidR="00B44D46" w:rsidRPr="00DE01B9" w:rsidRDefault="003F5DE8">
      <w:pPr>
        <w:pStyle w:val="Tablecaption10"/>
        <w:tabs>
          <w:tab w:val="left" w:pos="370"/>
        </w:tabs>
        <w:spacing w:after="100" w:line="240" w:lineRule="auto"/>
        <w:ind w:left="19"/>
        <w:rPr>
          <w:rFonts w:ascii="仿宋" w:eastAsia="仿宋" w:hAnsi="仿宋"/>
        </w:rPr>
      </w:pPr>
      <w:r w:rsidRPr="00DE01B9">
        <w:rPr>
          <w:rFonts w:ascii="仿宋" w:eastAsia="仿宋" w:hAnsi="仿宋" w:cs="宋体"/>
        </w:rPr>
        <w:t>2</w:t>
      </w:r>
      <w:r w:rsidRPr="00DE01B9">
        <w:rPr>
          <w:rFonts w:ascii="仿宋" w:eastAsia="仿宋" w:hAnsi="仿宋"/>
        </w:rPr>
        <w:t>、</w:t>
      </w:r>
      <w:r w:rsidRPr="00DE01B9">
        <w:rPr>
          <w:rFonts w:ascii="仿宋" w:eastAsia="仿宋" w:hAnsi="仿宋"/>
        </w:rPr>
        <w:tab/>
        <w:t>请认真填写发票信息，会务组根据反馈表信息开具发票，发票开出后恕不退还。</w:t>
      </w:r>
    </w:p>
    <w:sectPr w:rsidR="00B44D46" w:rsidRPr="00DE01B9">
      <w:pgSz w:w="12240" w:h="15840"/>
      <w:pgMar w:top="1349" w:right="1521" w:bottom="1312" w:left="1531" w:header="921" w:footer="88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2251" w:rsidRDefault="00D42251">
      <w:r>
        <w:separator/>
      </w:r>
    </w:p>
  </w:endnote>
  <w:endnote w:type="continuationSeparator" w:id="0">
    <w:p w:rsidR="00D42251" w:rsidRDefault="00D42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2251" w:rsidRDefault="00D42251"/>
  </w:footnote>
  <w:footnote w:type="continuationSeparator" w:id="0">
    <w:p w:rsidR="00D42251" w:rsidRDefault="00D4225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1F3A"/>
    <w:multiLevelType w:val="hybridMultilevel"/>
    <w:tmpl w:val="B748D1B8"/>
    <w:lvl w:ilvl="0" w:tplc="B1FA72DA">
      <w:start w:val="1"/>
      <w:numFmt w:val="decimal"/>
      <w:lvlText w:val="%1、"/>
      <w:lvlJc w:val="left"/>
      <w:pPr>
        <w:ind w:left="369" w:hanging="345"/>
      </w:pPr>
      <w:rPr>
        <w:rFonts w:eastAsia="仿宋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64" w:hanging="420"/>
      </w:pPr>
    </w:lvl>
    <w:lvl w:ilvl="2" w:tplc="0409001B" w:tentative="1">
      <w:start w:val="1"/>
      <w:numFmt w:val="lowerRoman"/>
      <w:lvlText w:val="%3."/>
      <w:lvlJc w:val="righ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9" w:tentative="1">
      <w:start w:val="1"/>
      <w:numFmt w:val="lowerLetter"/>
      <w:lvlText w:val="%5)"/>
      <w:lvlJc w:val="left"/>
      <w:pPr>
        <w:ind w:left="2124" w:hanging="420"/>
      </w:pPr>
    </w:lvl>
    <w:lvl w:ilvl="5" w:tplc="0409001B" w:tentative="1">
      <w:start w:val="1"/>
      <w:numFmt w:val="lowerRoman"/>
      <w:lvlText w:val="%6."/>
      <w:lvlJc w:val="righ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9" w:tentative="1">
      <w:start w:val="1"/>
      <w:numFmt w:val="lowerLetter"/>
      <w:lvlText w:val="%8)"/>
      <w:lvlJc w:val="left"/>
      <w:pPr>
        <w:ind w:left="3384" w:hanging="420"/>
      </w:pPr>
    </w:lvl>
    <w:lvl w:ilvl="8" w:tplc="0409001B" w:tentative="1">
      <w:start w:val="1"/>
      <w:numFmt w:val="lowerRoman"/>
      <w:lvlText w:val="%9."/>
      <w:lvlJc w:val="right"/>
      <w:pPr>
        <w:ind w:left="38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D46"/>
    <w:rsid w:val="003F5DE8"/>
    <w:rsid w:val="00B44D46"/>
    <w:rsid w:val="00D42251"/>
    <w:rsid w:val="00DA7102"/>
    <w:rsid w:val="00DE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4BDDB"/>
  <w15:docId w15:val="{042E3E8B-E5ED-4202-8466-79664F533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|2_"/>
    <w:basedOn w:val="a0"/>
    <w:link w:val="Bodytext2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Tablecaption1">
    <w:name w:val="Table caption|1_"/>
    <w:basedOn w:val="a0"/>
    <w:link w:val="Tablecaption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MingLiU" w:eastAsia="MingLiU" w:hAnsi="MingLiU" w:cs="MingLiU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380"/>
      <w:ind w:firstLine="340"/>
    </w:pPr>
    <w:rPr>
      <w:rFonts w:ascii="MingLiU" w:eastAsia="MingLiU" w:hAnsi="MingLiU" w:cs="MingLiU"/>
      <w:sz w:val="26"/>
      <w:szCs w:val="26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after="440"/>
      <w:jc w:val="center"/>
    </w:pPr>
    <w:rPr>
      <w:rFonts w:ascii="MingLiU" w:eastAsia="MingLiU" w:hAnsi="MingLiU" w:cs="MingLiU"/>
      <w:sz w:val="34"/>
      <w:szCs w:val="34"/>
      <w:lang w:val="zh-TW" w:eastAsia="zh-TW" w:bidi="zh-TW"/>
    </w:rPr>
  </w:style>
  <w:style w:type="paragraph" w:customStyle="1" w:styleId="Tablecaption10">
    <w:name w:val="Table caption|1"/>
    <w:basedOn w:val="a"/>
    <w:link w:val="Tablecaption1"/>
    <w:pPr>
      <w:spacing w:line="386" w:lineRule="exact"/>
    </w:pPr>
    <w:rPr>
      <w:rFonts w:ascii="MingLiU" w:eastAsia="MingLiU" w:hAnsi="MingLiU" w:cs="MingLiU"/>
      <w:sz w:val="22"/>
      <w:szCs w:val="22"/>
      <w:lang w:val="zh-TW" w:eastAsia="zh-TW" w:bidi="zh-TW"/>
    </w:rPr>
  </w:style>
  <w:style w:type="paragraph" w:customStyle="1" w:styleId="Other10">
    <w:name w:val="Other|1"/>
    <w:basedOn w:val="a"/>
    <w:link w:val="Other1"/>
    <w:pPr>
      <w:ind w:left="220"/>
    </w:pPr>
    <w:rPr>
      <w:rFonts w:ascii="MingLiU" w:eastAsia="MingLiU" w:hAnsi="MingLiU" w:cs="MingLiU"/>
      <w:sz w:val="22"/>
      <w:szCs w:val="22"/>
      <w:lang w:val="zh-TW" w:eastAsia="zh-TW" w:bidi="zh-TW"/>
    </w:rPr>
  </w:style>
  <w:style w:type="paragraph" w:styleId="a3">
    <w:name w:val="header"/>
    <w:basedOn w:val="a"/>
    <w:link w:val="a4"/>
    <w:uiPriority w:val="99"/>
    <w:unhideWhenUsed/>
    <w:rsid w:val="00DE01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1B9"/>
    <w:rPr>
      <w:rFonts w:eastAsia="Times New Roman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1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1B9"/>
    <w:rPr>
      <w:rFonts w:eastAsia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5FFB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2019-08-26T07:47:00Z</dcterms:created>
  <dcterms:modified xsi:type="dcterms:W3CDTF">2019-08-27T02:03:00Z</dcterms:modified>
</cp:coreProperties>
</file>