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2018年度北京市工程建设项目招标代理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资信评价结果名单</w:t>
      </w:r>
    </w:p>
    <w:p>
      <w:pPr>
        <w:ind w:right="400"/>
        <w:jc w:val="righ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(同等级参评企业排名不分先后)</w:t>
      </w:r>
    </w:p>
    <w:tbl>
      <w:tblPr>
        <w:tblStyle w:val="6"/>
        <w:tblW w:w="765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82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资信等级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北京求实工程管理有限公司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中招国际招标有限公司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北京德基工程咨询有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限责任公司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北京恒乐工程管理有限公司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北京中建源建筑工程管理有限公司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北京市建壮咨询有限公司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北京科技园拍卖招标有限公司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北京中昌工程咨询有限公司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北京东方华太工程咨询有限公司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北京北咨工程咨询有限公司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北京京城招建设工程咨询有限公司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中建精诚工程咨询有限公司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北京京园诚得信工程管理有限公司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国信招标集团股份有限公司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北京市京发招标有限公司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中化商务有限公司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中国远东国际招标有限公司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北京荣广盛工程管理有限公司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北京市捷力诚建筑事务服务所有限公司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北京百环建设工程项目管理有限公司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中通建设工程管理有限公司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北京兴城招工程管理有限公司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北京精恒信工程咨询有限公司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北京泛华国金工程咨询有限公司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北京希地环球建设工程顾问有限公司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中咨工程建设监理有限公司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北京双圆工程咨询监理有限公司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北京国泰建中管理咨询有限公司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北京兴电国际工程管理有限公司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北京国际招标有限公司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德汇工程管理（北京）有限公司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北京国际贸易公司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北京方圆工程监理有限公司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北京佳益工程咨询有限公司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北京建智达工程管理股份有限公司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中信国际招标有限公司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北京华银科技集团有限公司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北京维公工程项目管理有限公司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北京利燕达咨询事务所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北京京咨工程项目管理有限公司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北京首建项目管理有限公司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中国民航工程咨询公司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北京博睿丰工程咨询有限公司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北京中兴恒工程咨询有限公司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天职（北京）国际工程项目管理有限公司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北京中外建工程管理有限公司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北京奇泰桥工程技术咨询有限公司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北京坌集信达工程造价咨询事务所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北京赋佳慧祥工程造价咨询有限公司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北京市精屋工程管理有限公司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北京环亚恒信建设工程咨询有限公司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立信中德勤（北京）工程咨询有限公司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北京博陆恒信工程咨询有限公司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中联造价咨询有限公司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北京安泰恒工程项目管理有限公司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北京精信嘉业建筑咨询有限公司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北京润恒国金工程咨询有限公司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北京兴中海建工程造价咨询有限公司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新华招标有限公司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北京典方建设工程咨询有限公司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天行健国际招标（北京）有限公司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北京禾源工程造价咨询有限公司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北京丰利兴工程管理有限公司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北京城市轨道交通咨询有限公司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北京建基业工程管理有限公司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华诚博远工程咨询有限公司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北京盛标建筑造价咨询有限责任公司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北京五岳山河工程咨询有限公司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北京隆宇达招标代理有限公司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北京中京天元工程咨询有限公司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中泰百聪工程管理有限公司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北京京建标工程项目管理有限公司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北京捷迅通力工程咨询有限公司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北京信通瑞建设工程项目管理有限公司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北京展创丰华工程项目管理有限公司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密云建设工程咨询中心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北京招竣建设工程咨询有限公司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北京挚友建业咨询有限公司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北京金诚立信造价咨询有限公司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北京国金管理咨询有限公司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北京建信衡工程管理有限公司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中竞发工程管理咨询有限公司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北京建友工程造价咨询有限公司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北京筑衡建设工程顾问有限公司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北京明城招标代理有限公司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中经国际招标集团有限公司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北京华清技科工程管理有限公司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中大国信工程管理有限公司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北京筑标建设工程咨询有限公司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北京数圣工程造价咨询有限公司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北京广达精捷信工程咨询有限公司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北京永拓工程咨询股份有限公司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北京康顺通工程项目管理有限公司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新华工程咨询有限公司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北京双益兴工程咨询有限公司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北京广普达工程咨询有限公司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北京远东工程项目管理有限公司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北京金和通工程咨询有限公司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中咨华源（北京）咨询有限公司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北京东方宏正工程造价咨询有限公司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北京千恒建设工程咨询有限公司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中天信远国际招投标咨询（北京）有限公司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北京华泰诚建设项目管理咨询有限公司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北京中城建华工程咨询有限公司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恒邦（北京）工程顾问有限公司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北京市公用工程设计监理有限公司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北京思泰工程咨询有限公司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北京瀛润达建设工程咨询有限责任公司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北京北卫旭博工程咨询有限公司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北京明安建设项目管理有限公司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北京浩瀚中远工程管理有限公司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北京鑫中招标代理有限公司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北京天达中远建设工程招投标咨询有限公司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北京中天恒达工程咨询有限责任公司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中国机电工程招标有限公司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北京莫非工程顾问有限公司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北京方信达工程造价咨询有限公司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北京市煤气热力工程设计院有限公司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北京弘景和润管理咨询有限公司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北京华林源工程咨询有限公司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北京华审金建工程造价咨询有限公司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北京中建华兴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集团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北京诚和工程造价事务所有限公司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北京宏远工程建设管理有限责任公司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北京天宏九丰工程造价咨询有限公司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北京诚信少康工程造价咨询有限公司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北京汉腾工程顾问有限公司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北京恒成百利工程项目管理有限公司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北京正和联盟工程项目管理有限公司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</w:t>
            </w:r>
          </w:p>
        </w:tc>
      </w:tr>
    </w:tbl>
    <w:p>
      <w:pPr>
        <w:ind w:right="400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</w:p>
    <w:p>
      <w:pPr>
        <w:ind w:right="400"/>
        <w:jc w:val="right"/>
        <w:rPr>
          <w:rFonts w:ascii="宋体" w:hAnsi="宋体" w:cs="宋体"/>
          <w:color w:val="000000"/>
          <w:kern w:val="0"/>
          <w:sz w:val="20"/>
          <w:szCs w:val="20"/>
        </w:rPr>
      </w:pPr>
    </w:p>
    <w:p>
      <w:pPr>
        <w:ind w:right="400"/>
        <w:jc w:val="right"/>
        <w:rPr>
          <w:rFonts w:ascii="宋体" w:hAnsi="宋体" w:cs="宋体"/>
          <w:color w:val="000000"/>
          <w:kern w:val="0"/>
          <w:sz w:val="20"/>
          <w:szCs w:val="20"/>
        </w:rPr>
      </w:pPr>
    </w:p>
    <w:p>
      <w:pPr>
        <w:ind w:right="400"/>
        <w:jc w:val="right"/>
        <w:rPr>
          <w:rFonts w:ascii="宋体" w:hAnsi="宋体" w:cs="宋体"/>
          <w:color w:val="000000"/>
          <w:kern w:val="0"/>
          <w:sz w:val="20"/>
          <w:szCs w:val="20"/>
        </w:rPr>
      </w:pPr>
    </w:p>
    <w:p>
      <w:pPr>
        <w:ind w:right="400"/>
        <w:jc w:val="right"/>
        <w:rPr>
          <w:rFonts w:asciiTheme="minorEastAsia" w:hAnsiTheme="minorEastAsia" w:eastAsiaTheme="minorEastAsia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7613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95C"/>
    <w:rsid w:val="000F4CBC"/>
    <w:rsid w:val="0082795C"/>
    <w:rsid w:val="009113E2"/>
    <w:rsid w:val="009A3A79"/>
    <w:rsid w:val="00AE6A8F"/>
    <w:rsid w:val="00B83F37"/>
    <w:rsid w:val="00C74B8A"/>
    <w:rsid w:val="00F4229D"/>
    <w:rsid w:val="21840653"/>
    <w:rsid w:val="434D7889"/>
    <w:rsid w:val="5044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475</Words>
  <Characters>2714</Characters>
  <Lines>22</Lines>
  <Paragraphs>6</Paragraphs>
  <TotalTime>18</TotalTime>
  <ScaleCrop>false</ScaleCrop>
  <LinksUpToDate>false</LinksUpToDate>
  <CharactersWithSpaces>3183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2018-12-19T02:08:00Z</dcterms:created>
  <dc:creator>Administrator</dc:creator>
  <cp:lastModifiedBy>墨小竹</cp:lastModifiedBy>
  <dcterms:modified xsi:type="dcterms:W3CDTF">2019-01-02T07:26:20Z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